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Pr="00DA0D68">
        <w:rPr>
          <w:rFonts w:ascii="Times New Roman" w:hAnsi="Times New Roman" w:cs="Times New Roman"/>
          <w:b/>
          <w:sz w:val="24"/>
          <w:szCs w:val="24"/>
        </w:rPr>
        <w:t>001</w:t>
      </w:r>
      <w:r w:rsidRPr="00475D8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>EDITAL DE CHAMAMENTO PÚBLICO DE PROCURA DE IMÓVEL PARA POSSÍVEL AQUISIÇÃO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IDAF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>úblico de procura de imóvel para possível aquisição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3821CB">
        <w:rPr>
          <w:rFonts w:ascii="Times New Roman" w:hAnsi="Times New Roman" w:cs="Times New Roman"/>
          <w:sz w:val="24"/>
          <w:szCs w:val="24"/>
        </w:rPr>
        <w:t>as sedes do IDAF e SEAG</w:t>
      </w:r>
      <w:r w:rsidRPr="00475D86">
        <w:rPr>
          <w:rFonts w:ascii="Times New Roman" w:hAnsi="Times New Roman" w:cs="Times New Roman"/>
          <w:sz w:val="24"/>
          <w:szCs w:val="24"/>
        </w:rPr>
        <w:t>, sob o processo administrativo nº 78732077, nas condições e quantidades abaixo descritas.</w:t>
      </w:r>
    </w:p>
    <w:p w:rsidR="008D654D" w:rsidRPr="0039499E" w:rsidRDefault="008D654D" w:rsidP="00ED50B5">
      <w:pPr>
        <w:pStyle w:val="Ttulo1"/>
        <w:spacing w:before="0" w:after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tenham sido declarados inidôneos para licitar ou contratar com a Administração Pública ou punidos com a sanção de suspensão temporária do direito de licitar e contratar com o IDAF</w:t>
      </w:r>
      <w:r w:rsidR="00901D9D">
        <w:rPr>
          <w:rFonts w:ascii="Times New Roman" w:hAnsi="Times New Roman" w:cs="Times New Roman"/>
          <w:bCs/>
          <w:sz w:val="24"/>
          <w:szCs w:val="24"/>
        </w:rPr>
        <w:t xml:space="preserve"> ou com a SEAG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D50B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EB0A2D" w:rsidRPr="0000342D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Pesquisa de mercado para possível aquisição de um único imóvel </w:t>
      </w:r>
      <w:r w:rsidR="00D24347" w:rsidRPr="0000342D">
        <w:rPr>
          <w:rFonts w:ascii="Times New Roman" w:hAnsi="Times New Roman" w:cs="Times New Roman"/>
          <w:sz w:val="24"/>
          <w:szCs w:val="24"/>
        </w:rPr>
        <w:t>comercial</w:t>
      </w:r>
      <w:r w:rsidRPr="0000342D">
        <w:rPr>
          <w:rFonts w:ascii="Times New Roman" w:hAnsi="Times New Roman" w:cs="Times New Roman"/>
          <w:sz w:val="24"/>
          <w:szCs w:val="24"/>
        </w:rPr>
        <w:t>,</w:t>
      </w:r>
      <w:r w:rsidR="00D24347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00342D">
        <w:rPr>
          <w:rFonts w:ascii="Times New Roman" w:hAnsi="Times New Roman" w:cs="Times New Roman"/>
          <w:sz w:val="24"/>
          <w:szCs w:val="24"/>
        </w:rPr>
        <w:t>em área urbana</w:t>
      </w:r>
      <w:r w:rsidRPr="0000342D">
        <w:rPr>
          <w:rFonts w:ascii="Times New Roman" w:hAnsi="Times New Roman" w:cs="Times New Roman"/>
          <w:sz w:val="24"/>
          <w:szCs w:val="24"/>
        </w:rPr>
        <w:t>,</w:t>
      </w:r>
      <w:r w:rsidR="00D24347" w:rsidRPr="0000342D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da Sede do I</w:t>
      </w:r>
      <w:r w:rsidR="0003468C" w:rsidRPr="0000342D">
        <w:rPr>
          <w:rFonts w:ascii="Times New Roman" w:hAnsi="Times New Roman" w:cs="Times New Roman"/>
          <w:sz w:val="24"/>
          <w:szCs w:val="24"/>
        </w:rPr>
        <w:t xml:space="preserve">nstituto de </w:t>
      </w:r>
      <w:r w:rsidR="00D24347" w:rsidRPr="0000342D">
        <w:rPr>
          <w:rFonts w:ascii="Times New Roman" w:hAnsi="Times New Roman" w:cs="Times New Roman"/>
          <w:sz w:val="24"/>
          <w:szCs w:val="24"/>
        </w:rPr>
        <w:t>D</w:t>
      </w:r>
      <w:r w:rsidR="0003468C" w:rsidRPr="0000342D">
        <w:rPr>
          <w:rFonts w:ascii="Times New Roman" w:hAnsi="Times New Roman" w:cs="Times New Roman"/>
          <w:sz w:val="24"/>
          <w:szCs w:val="24"/>
        </w:rPr>
        <w:t>efesa Agropecuária e Florestal do Espírito Santo – IDAF</w:t>
      </w:r>
      <w:r w:rsidR="00EB4B13">
        <w:rPr>
          <w:rFonts w:ascii="Times New Roman" w:hAnsi="Times New Roman" w:cs="Times New Roman"/>
          <w:sz w:val="24"/>
          <w:szCs w:val="24"/>
        </w:rPr>
        <w:t xml:space="preserve"> e da sede da Secretaria da Agricultura, Abastecimento, Aquicultura e Pesca – SEAG</w:t>
      </w:r>
      <w:r w:rsidR="0003468C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D24347" w:rsidRPr="0000342D">
        <w:rPr>
          <w:rFonts w:ascii="Times New Roman" w:hAnsi="Times New Roman" w:cs="Times New Roman"/>
          <w:sz w:val="24"/>
          <w:szCs w:val="24"/>
        </w:rPr>
        <w:t>no</w:t>
      </w:r>
      <w:r w:rsidR="00AB732D" w:rsidRPr="0000342D">
        <w:rPr>
          <w:rFonts w:ascii="Times New Roman" w:hAnsi="Times New Roman" w:cs="Times New Roman"/>
          <w:sz w:val="24"/>
          <w:szCs w:val="24"/>
        </w:rPr>
        <w:t>s</w:t>
      </w:r>
      <w:r w:rsidR="00D24347" w:rsidRPr="0000342D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AB732D" w:rsidRPr="0000342D">
        <w:rPr>
          <w:rFonts w:ascii="Times New Roman" w:hAnsi="Times New Roman" w:cs="Times New Roman"/>
          <w:sz w:val="24"/>
          <w:szCs w:val="24"/>
        </w:rPr>
        <w:t>s</w:t>
      </w:r>
      <w:r w:rsidR="00D24347" w:rsidRPr="0000342D">
        <w:rPr>
          <w:rFonts w:ascii="Times New Roman" w:hAnsi="Times New Roman" w:cs="Times New Roman"/>
          <w:sz w:val="24"/>
          <w:szCs w:val="24"/>
        </w:rPr>
        <w:t xml:space="preserve"> de Vitória</w:t>
      </w:r>
      <w:r w:rsidR="00AB732D" w:rsidRPr="0000342D">
        <w:rPr>
          <w:rFonts w:ascii="Times New Roman" w:hAnsi="Times New Roman" w:cs="Times New Roman"/>
          <w:sz w:val="24"/>
          <w:szCs w:val="24"/>
        </w:rPr>
        <w:t>, Vila Velha, Cariacica ou Serra</w:t>
      </w:r>
      <w:r w:rsidR="00EB0A2D" w:rsidRPr="0000342D">
        <w:rPr>
          <w:rFonts w:ascii="Times New Roman" w:hAnsi="Times New Roman" w:cs="Times New Roman"/>
          <w:sz w:val="24"/>
          <w:szCs w:val="24"/>
        </w:rPr>
        <w:t>.</w:t>
      </w:r>
    </w:p>
    <w:p w:rsidR="005A60F6" w:rsidRPr="0000342D" w:rsidRDefault="005A60F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7448EA" w:rsidRPr="004D2A73" w:rsidRDefault="006C4EF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2A73">
        <w:rPr>
          <w:rFonts w:ascii="Times New Roman" w:hAnsi="Times New Roman" w:cs="Times New Roman"/>
          <w:sz w:val="24"/>
          <w:szCs w:val="24"/>
        </w:rPr>
        <w:t>Por muitos anos o IDAF teve sua sede localizada em imóvel concedido pelo Governo</w:t>
      </w:r>
      <w:r w:rsidR="001B3E79" w:rsidRPr="004D2A73">
        <w:rPr>
          <w:rFonts w:ascii="Times New Roman" w:hAnsi="Times New Roman" w:cs="Times New Roman"/>
          <w:sz w:val="24"/>
          <w:szCs w:val="24"/>
        </w:rPr>
        <w:t xml:space="preserve"> </w:t>
      </w:r>
      <w:r w:rsidR="007448EA" w:rsidRPr="004D2A73">
        <w:rPr>
          <w:rFonts w:ascii="Times New Roman" w:hAnsi="Times New Roman" w:cs="Times New Roman"/>
          <w:sz w:val="24"/>
          <w:szCs w:val="24"/>
        </w:rPr>
        <w:t>do Estado do Espírito Santo</w:t>
      </w:r>
      <w:r w:rsidR="001B3E79" w:rsidRPr="004D2A73">
        <w:rPr>
          <w:rFonts w:ascii="Times New Roman" w:hAnsi="Times New Roman" w:cs="Times New Roman"/>
          <w:sz w:val="24"/>
          <w:szCs w:val="24"/>
        </w:rPr>
        <w:t xml:space="preserve"> por não possuir imóvel </w:t>
      </w:r>
      <w:r w:rsidR="005B0EE1" w:rsidRPr="004D2A73">
        <w:rPr>
          <w:rFonts w:ascii="Times New Roman" w:hAnsi="Times New Roman" w:cs="Times New Roman"/>
          <w:sz w:val="24"/>
          <w:szCs w:val="24"/>
        </w:rPr>
        <w:t xml:space="preserve">próprio </w:t>
      </w:r>
      <w:r w:rsidR="001B3E79" w:rsidRPr="004D2A73">
        <w:rPr>
          <w:rFonts w:ascii="Times New Roman" w:hAnsi="Times New Roman" w:cs="Times New Roman"/>
          <w:sz w:val="24"/>
          <w:szCs w:val="24"/>
        </w:rPr>
        <w:t xml:space="preserve">com área suficiente e adequada para </w:t>
      </w:r>
      <w:r w:rsidR="005B0EE1" w:rsidRPr="004D2A73">
        <w:rPr>
          <w:rFonts w:ascii="Times New Roman" w:hAnsi="Times New Roman" w:cs="Times New Roman"/>
          <w:sz w:val="24"/>
          <w:szCs w:val="24"/>
        </w:rPr>
        <w:t xml:space="preserve">se </w:t>
      </w:r>
      <w:r w:rsidR="001B3E79" w:rsidRPr="004D2A73">
        <w:rPr>
          <w:rFonts w:ascii="Times New Roman" w:hAnsi="Times New Roman" w:cs="Times New Roman"/>
          <w:sz w:val="24"/>
          <w:szCs w:val="24"/>
        </w:rPr>
        <w:t>alojar</w:t>
      </w:r>
      <w:r w:rsidRPr="004D2A73">
        <w:rPr>
          <w:rFonts w:ascii="Times New Roman" w:hAnsi="Times New Roman" w:cs="Times New Roman"/>
          <w:sz w:val="24"/>
          <w:szCs w:val="24"/>
        </w:rPr>
        <w:t>.</w:t>
      </w:r>
      <w:r w:rsidR="004D2A73" w:rsidRPr="004D2A73">
        <w:rPr>
          <w:rFonts w:ascii="Times New Roman" w:hAnsi="Times New Roman" w:cs="Times New Roman"/>
          <w:sz w:val="24"/>
          <w:szCs w:val="24"/>
        </w:rPr>
        <w:t xml:space="preserve"> </w:t>
      </w:r>
      <w:r w:rsidR="007448EA" w:rsidRPr="004D2A73">
        <w:rPr>
          <w:rFonts w:ascii="Times New Roman" w:hAnsi="Times New Roman" w:cs="Times New Roman"/>
          <w:sz w:val="24"/>
          <w:szCs w:val="24"/>
        </w:rPr>
        <w:t>Porém, e</w:t>
      </w:r>
      <w:r w:rsidRPr="004D2A73">
        <w:rPr>
          <w:rFonts w:ascii="Times New Roman" w:hAnsi="Times New Roman" w:cs="Times New Roman"/>
          <w:sz w:val="24"/>
          <w:szCs w:val="24"/>
        </w:rPr>
        <w:t xml:space="preserve">m 2014 o IDAF desocupou </w:t>
      </w:r>
      <w:r w:rsidR="00ED4004" w:rsidRPr="004D2A73">
        <w:rPr>
          <w:rFonts w:ascii="Times New Roman" w:hAnsi="Times New Roman" w:cs="Times New Roman"/>
          <w:sz w:val="24"/>
          <w:szCs w:val="24"/>
        </w:rPr>
        <w:t>esse</w:t>
      </w:r>
      <w:r w:rsidRPr="004D2A73">
        <w:rPr>
          <w:rFonts w:ascii="Times New Roman" w:hAnsi="Times New Roman" w:cs="Times New Roman"/>
          <w:sz w:val="24"/>
          <w:szCs w:val="24"/>
        </w:rPr>
        <w:t xml:space="preserve"> imóvel por motivo </w:t>
      </w:r>
      <w:r w:rsidR="00102455" w:rsidRPr="004D2A73">
        <w:rPr>
          <w:rFonts w:ascii="Times New Roman" w:hAnsi="Times New Roman" w:cs="Times New Roman"/>
          <w:sz w:val="24"/>
          <w:szCs w:val="24"/>
        </w:rPr>
        <w:t xml:space="preserve">de </w:t>
      </w:r>
      <w:r w:rsidR="00977076" w:rsidRPr="004D2A73">
        <w:rPr>
          <w:rFonts w:ascii="Times New Roman" w:hAnsi="Times New Roman" w:cs="Times New Roman"/>
          <w:sz w:val="24"/>
          <w:szCs w:val="24"/>
        </w:rPr>
        <w:t>acúmulo de patologias que comprometiam a qualidade dos ambientes de trabalho e a segurança das pessoas, dos bens e dos documentos no local</w:t>
      </w:r>
      <w:r w:rsidR="00102455" w:rsidRPr="004D2A73">
        <w:rPr>
          <w:rFonts w:ascii="Times New Roman" w:hAnsi="Times New Roman" w:cs="Times New Roman"/>
          <w:sz w:val="24"/>
          <w:szCs w:val="24"/>
        </w:rPr>
        <w:t xml:space="preserve"> e por motivo</w:t>
      </w:r>
      <w:r w:rsidR="00977076" w:rsidRPr="004D2A73">
        <w:rPr>
          <w:rFonts w:ascii="Times New Roman" w:hAnsi="Times New Roman" w:cs="Times New Roman"/>
          <w:sz w:val="24"/>
          <w:szCs w:val="24"/>
        </w:rPr>
        <w:t xml:space="preserve"> </w:t>
      </w:r>
      <w:r w:rsidRPr="004D2A73">
        <w:rPr>
          <w:rFonts w:ascii="Times New Roman" w:hAnsi="Times New Roman" w:cs="Times New Roman"/>
          <w:sz w:val="24"/>
          <w:szCs w:val="24"/>
        </w:rPr>
        <w:t>de liberação da área para execução de obras de expansão do Hospital Estadual de Urgência e Emergência – HEUE</w:t>
      </w:r>
      <w:r w:rsidR="007448EA" w:rsidRPr="004D2A73">
        <w:rPr>
          <w:rFonts w:ascii="Times New Roman" w:hAnsi="Times New Roman" w:cs="Times New Roman"/>
          <w:sz w:val="24"/>
          <w:szCs w:val="24"/>
        </w:rPr>
        <w:t xml:space="preserve"> e </w:t>
      </w:r>
      <w:r w:rsidR="001B3E79" w:rsidRPr="004D2A73">
        <w:rPr>
          <w:rFonts w:ascii="Times New Roman" w:hAnsi="Times New Roman" w:cs="Times New Roman"/>
          <w:sz w:val="24"/>
          <w:szCs w:val="24"/>
        </w:rPr>
        <w:t>se instalou em um imóvel</w:t>
      </w:r>
      <w:r w:rsidRPr="004D2A73">
        <w:rPr>
          <w:rFonts w:ascii="Times New Roman" w:hAnsi="Times New Roman" w:cs="Times New Roman"/>
          <w:sz w:val="24"/>
          <w:szCs w:val="24"/>
        </w:rPr>
        <w:t xml:space="preserve"> </w:t>
      </w:r>
      <w:r w:rsidR="001B3E79" w:rsidRPr="004D2A73">
        <w:rPr>
          <w:rFonts w:ascii="Times New Roman" w:hAnsi="Times New Roman" w:cs="Times New Roman"/>
          <w:sz w:val="24"/>
          <w:szCs w:val="24"/>
        </w:rPr>
        <w:t>alugado</w:t>
      </w:r>
      <w:r w:rsidR="007448EA" w:rsidRPr="004D2A73">
        <w:rPr>
          <w:rFonts w:ascii="Times New Roman" w:hAnsi="Times New Roman" w:cs="Times New Roman"/>
          <w:sz w:val="24"/>
          <w:szCs w:val="24"/>
        </w:rPr>
        <w:t xml:space="preserve"> onde está atualmente</w:t>
      </w:r>
      <w:r w:rsidR="001B3E79" w:rsidRPr="004D2A73">
        <w:rPr>
          <w:rFonts w:ascii="Times New Roman" w:hAnsi="Times New Roman" w:cs="Times New Roman"/>
          <w:sz w:val="24"/>
          <w:szCs w:val="24"/>
        </w:rPr>
        <w:t>.</w:t>
      </w:r>
    </w:p>
    <w:p w:rsidR="004D2A73" w:rsidRPr="0000342D" w:rsidRDefault="008E123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atual imóvel </w:t>
      </w:r>
      <w:r w:rsidR="00F45C5C">
        <w:rPr>
          <w:rFonts w:ascii="Times New Roman" w:hAnsi="Times New Roman" w:cs="Times New Roman"/>
          <w:sz w:val="24"/>
          <w:szCs w:val="24"/>
        </w:rPr>
        <w:t xml:space="preserve">onde está localizada </w:t>
      </w:r>
      <w:r>
        <w:rPr>
          <w:rFonts w:ascii="Times New Roman" w:hAnsi="Times New Roman" w:cs="Times New Roman"/>
          <w:sz w:val="24"/>
          <w:szCs w:val="24"/>
        </w:rPr>
        <w:t xml:space="preserve">a sede da SEAG também deverá ser desocupado por necessidade imediata </w:t>
      </w:r>
      <w:r w:rsidR="006161BC" w:rsidRPr="004D2A73">
        <w:rPr>
          <w:rFonts w:ascii="Times New Roman" w:hAnsi="Times New Roman" w:cs="Times New Roman"/>
          <w:sz w:val="24"/>
          <w:szCs w:val="24"/>
        </w:rPr>
        <w:t>para execução de obras</w:t>
      </w:r>
      <w:r w:rsidR="00616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expansão do Hospital São Lucas</w:t>
      </w:r>
      <w:r w:rsidR="00F45C5C">
        <w:rPr>
          <w:rFonts w:ascii="Times New Roman" w:hAnsi="Times New Roman" w:cs="Times New Roman"/>
          <w:sz w:val="24"/>
          <w:szCs w:val="24"/>
        </w:rPr>
        <w:t xml:space="preserve"> – HSL. No entanto a SEAG não possui outr</w:t>
      </w:r>
      <w:r w:rsidR="000035E7">
        <w:rPr>
          <w:rFonts w:ascii="Times New Roman" w:hAnsi="Times New Roman" w:cs="Times New Roman"/>
          <w:sz w:val="24"/>
          <w:szCs w:val="24"/>
        </w:rPr>
        <w:t xml:space="preserve">o imóvel </w:t>
      </w:r>
      <w:r w:rsidR="00F45C5C">
        <w:rPr>
          <w:rFonts w:ascii="Times New Roman" w:hAnsi="Times New Roman" w:cs="Times New Roman"/>
          <w:sz w:val="24"/>
          <w:szCs w:val="24"/>
        </w:rPr>
        <w:t>própri</w:t>
      </w:r>
      <w:r w:rsidR="000035E7">
        <w:rPr>
          <w:rFonts w:ascii="Times New Roman" w:hAnsi="Times New Roman" w:cs="Times New Roman"/>
          <w:sz w:val="24"/>
          <w:szCs w:val="24"/>
        </w:rPr>
        <w:t>o</w:t>
      </w:r>
      <w:r w:rsidR="00F45C5C">
        <w:rPr>
          <w:rFonts w:ascii="Times New Roman" w:hAnsi="Times New Roman" w:cs="Times New Roman"/>
          <w:sz w:val="24"/>
          <w:szCs w:val="24"/>
        </w:rPr>
        <w:t xml:space="preserve"> para abrigar sua sede</w:t>
      </w:r>
      <w:r w:rsidR="000035E7">
        <w:rPr>
          <w:rFonts w:ascii="Times New Roman" w:hAnsi="Times New Roman" w:cs="Times New Roman"/>
          <w:sz w:val="24"/>
          <w:szCs w:val="24"/>
        </w:rPr>
        <w:t>, sendo necessária a busca no mercado de imóvel para essa finalidade.</w:t>
      </w:r>
    </w:p>
    <w:p w:rsidR="003D594B" w:rsidRDefault="003D594B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aquisição de um único imóvel para abrigar as sedes do IDAF e SEAG, além de gerar uma economia de escala, resultará em melhoria no atendimento aos produtores rurais atendidos por estes órgãos.</w:t>
      </w:r>
    </w:p>
    <w:p w:rsidR="00EC0AB3" w:rsidRPr="0000342D" w:rsidRDefault="00BA2E7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EC52AB" w:rsidRPr="0000342D">
        <w:rPr>
          <w:rFonts w:ascii="Times New Roman" w:hAnsi="Times New Roman" w:cs="Times New Roman"/>
          <w:sz w:val="24"/>
          <w:szCs w:val="24"/>
        </w:rPr>
        <w:t xml:space="preserve">que o mercado </w:t>
      </w:r>
      <w:r w:rsidR="006156C8" w:rsidRPr="0000342D">
        <w:rPr>
          <w:rFonts w:ascii="Times New Roman" w:hAnsi="Times New Roman" w:cs="Times New Roman"/>
          <w:sz w:val="24"/>
          <w:szCs w:val="24"/>
        </w:rPr>
        <w:t xml:space="preserve">imobiliário para locação </w:t>
      </w:r>
      <w:r w:rsidR="00EC52AB" w:rsidRPr="0000342D">
        <w:rPr>
          <w:rFonts w:ascii="Times New Roman" w:hAnsi="Times New Roman" w:cs="Times New Roman"/>
          <w:sz w:val="24"/>
          <w:szCs w:val="24"/>
        </w:rPr>
        <w:t xml:space="preserve">possui </w:t>
      </w:r>
      <w:r w:rsidR="000640E9" w:rsidRPr="0000342D">
        <w:rPr>
          <w:rFonts w:ascii="Times New Roman" w:hAnsi="Times New Roman" w:cs="Times New Roman"/>
          <w:sz w:val="24"/>
          <w:szCs w:val="24"/>
        </w:rPr>
        <w:t xml:space="preserve">baixa oferta </w:t>
      </w:r>
      <w:r w:rsidRPr="0000342D">
        <w:rPr>
          <w:rFonts w:ascii="Times New Roman" w:hAnsi="Times New Roman" w:cs="Times New Roman"/>
          <w:sz w:val="24"/>
          <w:szCs w:val="24"/>
        </w:rPr>
        <w:t>de imóveis que atende</w:t>
      </w:r>
      <w:r w:rsidR="00BF2C11" w:rsidRPr="0000342D">
        <w:rPr>
          <w:rFonts w:ascii="Times New Roman" w:hAnsi="Times New Roman" w:cs="Times New Roman"/>
          <w:sz w:val="24"/>
          <w:szCs w:val="24"/>
        </w:rPr>
        <w:t>m</w:t>
      </w:r>
      <w:r w:rsidRPr="0000342D">
        <w:rPr>
          <w:rFonts w:ascii="Times New Roman" w:hAnsi="Times New Roman" w:cs="Times New Roman"/>
          <w:sz w:val="24"/>
          <w:szCs w:val="24"/>
        </w:rPr>
        <w:t xml:space="preserve"> às necessidades da</w:t>
      </w:r>
      <w:r w:rsidR="006161BC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sede</w:t>
      </w:r>
      <w:r w:rsidR="006161BC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IDAF</w:t>
      </w:r>
      <w:r w:rsidR="006161BC">
        <w:rPr>
          <w:rFonts w:ascii="Times New Roman" w:hAnsi="Times New Roman" w:cs="Times New Roman"/>
          <w:sz w:val="24"/>
          <w:szCs w:val="24"/>
        </w:rPr>
        <w:t xml:space="preserve"> e SEAG</w:t>
      </w:r>
      <w:r w:rsidR="00EC0AB3" w:rsidRPr="0000342D">
        <w:rPr>
          <w:rFonts w:ascii="Times New Roman" w:hAnsi="Times New Roman" w:cs="Times New Roman"/>
          <w:sz w:val="24"/>
          <w:szCs w:val="24"/>
        </w:rPr>
        <w:t>, gerando incertezas diante de necessidade</w:t>
      </w:r>
      <w:r w:rsidR="00BF2C11" w:rsidRPr="0000342D">
        <w:rPr>
          <w:rFonts w:ascii="Times New Roman" w:hAnsi="Times New Roman" w:cs="Times New Roman"/>
          <w:sz w:val="24"/>
          <w:szCs w:val="24"/>
        </w:rPr>
        <w:t>s</w:t>
      </w:r>
      <w:r w:rsidR="00EC0AB3" w:rsidRPr="0000342D">
        <w:rPr>
          <w:rFonts w:ascii="Times New Roman" w:hAnsi="Times New Roman" w:cs="Times New Roman"/>
          <w:sz w:val="24"/>
          <w:szCs w:val="24"/>
        </w:rPr>
        <w:t xml:space="preserve"> de mudança</w:t>
      </w:r>
      <w:r w:rsidR="002D5DAA" w:rsidRPr="0000342D">
        <w:rPr>
          <w:rFonts w:ascii="Times New Roman" w:hAnsi="Times New Roman" w:cs="Times New Roman"/>
          <w:sz w:val="24"/>
          <w:szCs w:val="24"/>
        </w:rPr>
        <w:t>s de localização</w:t>
      </w:r>
      <w:r w:rsidR="00BF2C11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7E79C5" w:rsidRPr="0000342D">
        <w:rPr>
          <w:rFonts w:ascii="Times New Roman" w:hAnsi="Times New Roman" w:cs="Times New Roman"/>
          <w:sz w:val="24"/>
          <w:szCs w:val="24"/>
        </w:rPr>
        <w:t>que surgirem</w:t>
      </w:r>
      <w:r w:rsidR="00BF2C1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6156C8" w:rsidRPr="0000342D">
        <w:rPr>
          <w:rFonts w:ascii="Times New Roman" w:hAnsi="Times New Roman" w:cs="Times New Roman"/>
          <w:sz w:val="24"/>
          <w:szCs w:val="24"/>
        </w:rPr>
        <w:t>considerando o elevado custo de locação de imóvel em função da grande área necessária para instalação d</w:t>
      </w:r>
      <w:r w:rsidR="006161BC">
        <w:rPr>
          <w:rFonts w:ascii="Times New Roman" w:hAnsi="Times New Roman" w:cs="Times New Roman"/>
          <w:sz w:val="24"/>
          <w:szCs w:val="24"/>
        </w:rPr>
        <w:t>essas sedes</w:t>
      </w:r>
      <w:r w:rsidR="002D5DAA" w:rsidRPr="0000342D">
        <w:rPr>
          <w:rFonts w:ascii="Times New Roman" w:hAnsi="Times New Roman" w:cs="Times New Roman"/>
          <w:sz w:val="24"/>
          <w:szCs w:val="24"/>
        </w:rPr>
        <w:t>, e</w:t>
      </w:r>
      <w:r w:rsidR="006156C8" w:rsidRPr="0000342D">
        <w:rPr>
          <w:rFonts w:ascii="Times New Roman" w:hAnsi="Times New Roman" w:cs="Times New Roman"/>
          <w:sz w:val="24"/>
          <w:szCs w:val="24"/>
        </w:rPr>
        <w:t xml:space="preserve"> considerando o </w:t>
      </w:r>
      <w:r w:rsidR="002D5DAA" w:rsidRPr="0000342D">
        <w:rPr>
          <w:rFonts w:ascii="Times New Roman" w:hAnsi="Times New Roman" w:cs="Times New Roman"/>
          <w:sz w:val="24"/>
          <w:szCs w:val="24"/>
        </w:rPr>
        <w:t xml:space="preserve">elevado </w:t>
      </w:r>
      <w:r w:rsidR="006156C8" w:rsidRPr="0000342D">
        <w:rPr>
          <w:rFonts w:ascii="Times New Roman" w:hAnsi="Times New Roman" w:cs="Times New Roman"/>
          <w:sz w:val="24"/>
          <w:szCs w:val="24"/>
        </w:rPr>
        <w:t xml:space="preserve">dispêndio financeiro gerado com mudanças de imóveis, </w:t>
      </w:r>
      <w:r w:rsidR="00EC0AB3" w:rsidRPr="0000342D">
        <w:rPr>
          <w:rFonts w:ascii="Times New Roman" w:hAnsi="Times New Roman" w:cs="Times New Roman"/>
          <w:sz w:val="24"/>
          <w:szCs w:val="24"/>
        </w:rPr>
        <w:t>busca-se a pesquisa de mercado para aquisição de imóvel</w:t>
      </w:r>
      <w:r w:rsidR="00BF2C11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7E79C5" w:rsidRPr="0000342D">
        <w:rPr>
          <w:rFonts w:ascii="Times New Roman" w:hAnsi="Times New Roman" w:cs="Times New Roman"/>
          <w:sz w:val="24"/>
          <w:szCs w:val="24"/>
        </w:rPr>
        <w:t xml:space="preserve">visando </w:t>
      </w:r>
      <w:proofErr w:type="gramStart"/>
      <w:r w:rsidR="007E79C5" w:rsidRPr="000034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E79C5" w:rsidRPr="0000342D">
        <w:rPr>
          <w:rFonts w:ascii="Times New Roman" w:hAnsi="Times New Roman" w:cs="Times New Roman"/>
          <w:sz w:val="24"/>
          <w:szCs w:val="24"/>
        </w:rPr>
        <w:t xml:space="preserve"> análise da relação custo x benefício da aquisição perante a locação.</w:t>
      </w:r>
    </w:p>
    <w:p w:rsidR="001D5CE6" w:rsidRPr="0000342D" w:rsidRDefault="0056642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O imóvel </w:t>
      </w:r>
      <w:r w:rsidR="001D5CE6" w:rsidRPr="0000342D">
        <w:rPr>
          <w:rFonts w:ascii="Times New Roman" w:hAnsi="Times New Roman" w:cs="Times New Roman"/>
          <w:sz w:val="24"/>
          <w:szCs w:val="24"/>
        </w:rPr>
        <w:t xml:space="preserve">poderá </w:t>
      </w:r>
      <w:r w:rsidRPr="0000342D">
        <w:rPr>
          <w:rFonts w:ascii="Times New Roman" w:hAnsi="Times New Roman" w:cs="Times New Roman"/>
          <w:sz w:val="24"/>
          <w:szCs w:val="24"/>
        </w:rPr>
        <w:t>ser localizado</w:t>
      </w:r>
      <w:r w:rsidR="001D5CE6" w:rsidRPr="0000342D">
        <w:rPr>
          <w:rFonts w:ascii="Times New Roman" w:hAnsi="Times New Roman" w:cs="Times New Roman"/>
          <w:sz w:val="24"/>
          <w:szCs w:val="24"/>
        </w:rPr>
        <w:t xml:space="preserve">, além de </w:t>
      </w:r>
      <w:r w:rsidRPr="0000342D">
        <w:rPr>
          <w:rFonts w:ascii="Times New Roman" w:hAnsi="Times New Roman" w:cs="Times New Roman"/>
          <w:sz w:val="24"/>
          <w:szCs w:val="24"/>
        </w:rPr>
        <w:t>Vitória/ES</w:t>
      </w:r>
      <w:r w:rsidR="001D5CE6" w:rsidRPr="0000342D">
        <w:rPr>
          <w:rFonts w:ascii="Times New Roman" w:hAnsi="Times New Roman" w:cs="Times New Roman"/>
          <w:sz w:val="24"/>
          <w:szCs w:val="24"/>
        </w:rPr>
        <w:t>, nos município</w:t>
      </w:r>
      <w:r w:rsidR="000640E9" w:rsidRPr="0000342D">
        <w:rPr>
          <w:rFonts w:ascii="Times New Roman" w:hAnsi="Times New Roman" w:cs="Times New Roman"/>
          <w:sz w:val="24"/>
          <w:szCs w:val="24"/>
        </w:rPr>
        <w:t>s</w:t>
      </w:r>
      <w:r w:rsidR="001D5CE6" w:rsidRPr="0000342D">
        <w:rPr>
          <w:rFonts w:ascii="Times New Roman" w:hAnsi="Times New Roman" w:cs="Times New Roman"/>
          <w:sz w:val="24"/>
          <w:szCs w:val="24"/>
        </w:rPr>
        <w:t xml:space="preserve"> de Vila Velha, Cariacica ou Serra, considerando que existem outros órgãos públicos estaduais com sede localizada em município diverso de Vitória/ES e considerando a possibilidade de alteração da</w:t>
      </w:r>
      <w:r w:rsidR="00BC3A3B">
        <w:rPr>
          <w:rFonts w:ascii="Times New Roman" w:hAnsi="Times New Roman" w:cs="Times New Roman"/>
          <w:sz w:val="24"/>
          <w:szCs w:val="24"/>
        </w:rPr>
        <w:t>s</w:t>
      </w:r>
      <w:r w:rsidR="001D5CE6" w:rsidRPr="0000342D">
        <w:rPr>
          <w:rFonts w:ascii="Times New Roman" w:hAnsi="Times New Roman" w:cs="Times New Roman"/>
          <w:sz w:val="24"/>
          <w:szCs w:val="24"/>
        </w:rPr>
        <w:t xml:space="preserve"> legislaç</w:t>
      </w:r>
      <w:r w:rsidR="00BC3A3B">
        <w:rPr>
          <w:rFonts w:ascii="Times New Roman" w:hAnsi="Times New Roman" w:cs="Times New Roman"/>
          <w:sz w:val="24"/>
          <w:szCs w:val="24"/>
        </w:rPr>
        <w:t>ões</w:t>
      </w:r>
      <w:r w:rsidR="001D5CE6" w:rsidRPr="0000342D">
        <w:rPr>
          <w:rFonts w:ascii="Times New Roman" w:hAnsi="Times New Roman" w:cs="Times New Roman"/>
          <w:sz w:val="24"/>
          <w:szCs w:val="24"/>
        </w:rPr>
        <w:t xml:space="preserve"> que estrutura</w:t>
      </w:r>
      <w:r w:rsidR="00BC3A3B">
        <w:rPr>
          <w:rFonts w:ascii="Times New Roman" w:hAnsi="Times New Roman" w:cs="Times New Roman"/>
          <w:sz w:val="24"/>
          <w:szCs w:val="24"/>
        </w:rPr>
        <w:t>m esses órgãos</w:t>
      </w:r>
      <w:r w:rsidR="001D5CE6" w:rsidRPr="0000342D">
        <w:rPr>
          <w:rFonts w:ascii="Times New Roman" w:hAnsi="Times New Roman" w:cs="Times New Roman"/>
          <w:sz w:val="24"/>
          <w:szCs w:val="24"/>
        </w:rPr>
        <w:t xml:space="preserve"> quanto </w:t>
      </w:r>
      <w:r w:rsidR="00BC3A3B">
        <w:rPr>
          <w:rFonts w:ascii="Times New Roman" w:hAnsi="Times New Roman" w:cs="Times New Roman"/>
          <w:sz w:val="24"/>
          <w:szCs w:val="24"/>
        </w:rPr>
        <w:t xml:space="preserve">suas </w:t>
      </w:r>
      <w:r w:rsidR="001D5CE6" w:rsidRPr="0000342D">
        <w:rPr>
          <w:rFonts w:ascii="Times New Roman" w:hAnsi="Times New Roman" w:cs="Times New Roman"/>
          <w:sz w:val="24"/>
          <w:szCs w:val="24"/>
        </w:rPr>
        <w:t>sede</w:t>
      </w:r>
      <w:r w:rsidR="00BC3A3B">
        <w:rPr>
          <w:rFonts w:ascii="Times New Roman" w:hAnsi="Times New Roman" w:cs="Times New Roman"/>
          <w:sz w:val="24"/>
          <w:szCs w:val="24"/>
        </w:rPr>
        <w:t>s</w:t>
      </w:r>
      <w:r w:rsidR="001D5CE6" w:rsidRPr="0000342D">
        <w:rPr>
          <w:rFonts w:ascii="Times New Roman" w:hAnsi="Times New Roman" w:cs="Times New Roman"/>
          <w:sz w:val="24"/>
          <w:szCs w:val="24"/>
        </w:rPr>
        <w:t xml:space="preserve"> e foro</w:t>
      </w:r>
      <w:r w:rsidR="00BC3A3B">
        <w:rPr>
          <w:rFonts w:ascii="Times New Roman" w:hAnsi="Times New Roman" w:cs="Times New Roman"/>
          <w:sz w:val="24"/>
          <w:szCs w:val="24"/>
        </w:rPr>
        <w:t>s</w:t>
      </w:r>
      <w:r w:rsidR="001D5CE6" w:rsidRPr="0000342D">
        <w:rPr>
          <w:rFonts w:ascii="Times New Roman" w:hAnsi="Times New Roman" w:cs="Times New Roman"/>
          <w:sz w:val="24"/>
          <w:szCs w:val="24"/>
        </w:rPr>
        <w:t>.</w:t>
      </w:r>
    </w:p>
    <w:p w:rsidR="008D654D" w:rsidRPr="0000342D" w:rsidRDefault="008D654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CE19C2" w:rsidRPr="009057D7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,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 e meio ambiente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C45534" w:rsidRPr="0000342D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VENDEDOR deverá adaptar a edificação às necessidades do IDAF</w:t>
      </w:r>
      <w:r w:rsidR="003D12C8">
        <w:rPr>
          <w:rFonts w:ascii="Times New Roman" w:hAnsi="Times New Roman" w:cs="Times New Roman"/>
          <w:sz w:val="24"/>
          <w:szCs w:val="24"/>
        </w:rPr>
        <w:t xml:space="preserve"> e SEAG</w:t>
      </w:r>
      <w:r w:rsidRPr="0000342D">
        <w:rPr>
          <w:rFonts w:ascii="Times New Roman" w:hAnsi="Times New Roman" w:cs="Times New Roman"/>
          <w:sz w:val="24"/>
          <w:szCs w:val="24"/>
        </w:rPr>
        <w:t>, realizando as adequações necessárias no layout, nas redes elétricas (comum e estabilizada), no cabeamento estruturado, nas instalações hidrossanitárias, no sistema de climatização, quanto às normas de acessibilidade e demais sistemas prediais para atender o</w:t>
      </w:r>
      <w:r w:rsidR="003D12C8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padr</w:t>
      </w:r>
      <w:r w:rsidR="003D12C8">
        <w:rPr>
          <w:rFonts w:ascii="Times New Roman" w:hAnsi="Times New Roman" w:cs="Times New Roman"/>
          <w:sz w:val="24"/>
          <w:szCs w:val="24"/>
        </w:rPr>
        <w:t>ões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 infraestrutura do IDAF</w:t>
      </w:r>
      <w:r w:rsidR="003D12C8">
        <w:rPr>
          <w:rFonts w:ascii="Times New Roman" w:hAnsi="Times New Roman" w:cs="Times New Roman"/>
          <w:sz w:val="24"/>
          <w:szCs w:val="24"/>
        </w:rPr>
        <w:t xml:space="preserve"> e SEAG</w:t>
      </w:r>
      <w:r w:rsidRPr="0000342D">
        <w:rPr>
          <w:rFonts w:ascii="Times New Roman" w:hAnsi="Times New Roman" w:cs="Times New Roman"/>
          <w:sz w:val="24"/>
          <w:szCs w:val="24"/>
        </w:rPr>
        <w:t>;</w:t>
      </w:r>
    </w:p>
    <w:p w:rsidR="00C45534" w:rsidRPr="0000342D" w:rsidRDefault="00C45534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município de Vitória, Vila Velha, Cariacica ou Serra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Atendido com infraestrutura pública de rede elétrica, telefônica, lógica, de água encanada</w:t>
      </w:r>
      <w:r w:rsidR="007571F1" w:rsidRPr="0000342D">
        <w:rPr>
          <w:rFonts w:ascii="Times New Roman" w:hAnsi="Times New Roman" w:cs="Times New Roman"/>
          <w:sz w:val="24"/>
          <w:szCs w:val="24"/>
        </w:rPr>
        <w:t>, de 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Com facilidade de acesso tanto por meio de veículos de passeio, veículos utilitários e caminhões (descarga em almoxarifado), como por meio transporte público coletivo</w:t>
      </w:r>
      <w:r w:rsidR="00E304AE" w:rsidRPr="0000342D">
        <w:rPr>
          <w:rFonts w:ascii="Times New Roman" w:hAnsi="Times New Roman" w:cs="Times New Roman"/>
          <w:sz w:val="24"/>
          <w:szCs w:val="24"/>
        </w:rPr>
        <w:t xml:space="preserve"> contemplando as linha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s de </w:t>
      </w:r>
      <w:proofErr w:type="spellStart"/>
      <w:r w:rsidR="007571F1" w:rsidRPr="0000342D">
        <w:rPr>
          <w:rFonts w:ascii="Times New Roman" w:hAnsi="Times New Roman" w:cs="Times New Roman"/>
          <w:sz w:val="24"/>
          <w:szCs w:val="24"/>
        </w:rPr>
        <w:t>Transcol</w:t>
      </w:r>
      <w:proofErr w:type="spellEnd"/>
      <w:r w:rsidR="007571F1" w:rsidRPr="0000342D">
        <w:rPr>
          <w:rFonts w:ascii="Times New Roman" w:hAnsi="Times New Roman" w:cs="Times New Roman"/>
          <w:sz w:val="24"/>
          <w:szCs w:val="24"/>
        </w:rPr>
        <w:t xml:space="preserve"> e as do Município;</w:t>
      </w:r>
    </w:p>
    <w:p w:rsidR="00750527" w:rsidRPr="0000342D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P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00342D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7571F1" w:rsidRPr="0000342D">
        <w:rPr>
          <w:rFonts w:ascii="Times New Roman" w:hAnsi="Times New Roman" w:cs="Times New Roman"/>
          <w:sz w:val="24"/>
          <w:szCs w:val="24"/>
        </w:rPr>
        <w:t>de alimentação;</w:t>
      </w:r>
    </w:p>
    <w:p w:rsidR="001D5CE6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Localizado em </w:t>
      </w:r>
      <w:r w:rsidR="001117A1" w:rsidRPr="0000342D">
        <w:rPr>
          <w:rFonts w:ascii="Times New Roman" w:hAnsi="Times New Roman" w:cs="Times New Roman"/>
          <w:sz w:val="24"/>
          <w:szCs w:val="24"/>
        </w:rPr>
        <w:t xml:space="preserve">região </w:t>
      </w:r>
      <w:r w:rsidRPr="0000342D">
        <w:rPr>
          <w:rFonts w:ascii="Times New Roman" w:hAnsi="Times New Roman" w:cs="Times New Roman"/>
          <w:sz w:val="24"/>
          <w:szCs w:val="24"/>
        </w:rPr>
        <w:t>em que o Plano Diretor Municipal permit</w:t>
      </w:r>
      <w:r w:rsidR="001117A1" w:rsidRPr="0000342D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a atividade de “Administração Pública”</w:t>
      </w:r>
      <w:r w:rsidR="00750527" w:rsidRPr="0000342D">
        <w:rPr>
          <w:rFonts w:ascii="Times New Roman" w:hAnsi="Times New Roman" w:cs="Times New Roman"/>
          <w:sz w:val="24"/>
          <w:szCs w:val="24"/>
        </w:rPr>
        <w:t>.</w:t>
      </w:r>
    </w:p>
    <w:p w:rsidR="00750527" w:rsidRDefault="00750527" w:rsidP="00ED50B5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lastRenderedPageBreak/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967727" w:rsidRPr="0000342D" w:rsidRDefault="00967727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Área construída aproximada de </w:t>
      </w:r>
      <w:r w:rsidR="00C44EE7">
        <w:rPr>
          <w:rFonts w:ascii="Times New Roman" w:hAnsi="Times New Roman" w:cs="Times New Roman"/>
          <w:sz w:val="24"/>
          <w:szCs w:val="24"/>
        </w:rPr>
        <w:t>3</w:t>
      </w:r>
      <w:r w:rsidRPr="0000342D">
        <w:rPr>
          <w:rFonts w:ascii="Times New Roman" w:hAnsi="Times New Roman" w:cs="Times New Roman"/>
          <w:sz w:val="24"/>
          <w:szCs w:val="24"/>
        </w:rPr>
        <w:t>.500 m²</w:t>
      </w:r>
      <w:r w:rsidR="00BF76DA" w:rsidRPr="0000342D">
        <w:rPr>
          <w:rFonts w:ascii="Times New Roman" w:hAnsi="Times New Roman" w:cs="Times New Roman"/>
          <w:sz w:val="24"/>
          <w:szCs w:val="24"/>
        </w:rPr>
        <w:t xml:space="preserve">. A </w:t>
      </w:r>
      <w:r w:rsidRPr="0000342D">
        <w:rPr>
          <w:rFonts w:ascii="Times New Roman" w:hAnsi="Times New Roman" w:cs="Times New Roman"/>
          <w:sz w:val="24"/>
          <w:szCs w:val="24"/>
        </w:rPr>
        <w:t xml:space="preserve">área útil de expediente </w:t>
      </w:r>
      <w:r w:rsidR="00BF76DA" w:rsidRPr="0000342D">
        <w:rPr>
          <w:rFonts w:ascii="Times New Roman" w:hAnsi="Times New Roman" w:cs="Times New Roman"/>
          <w:sz w:val="24"/>
          <w:szCs w:val="24"/>
        </w:rPr>
        <w:t xml:space="preserve">não poderá ser inferior a </w:t>
      </w:r>
      <w:r w:rsidR="00C44EE7">
        <w:rPr>
          <w:rFonts w:ascii="Times New Roman" w:hAnsi="Times New Roman" w:cs="Times New Roman"/>
          <w:sz w:val="24"/>
          <w:szCs w:val="24"/>
        </w:rPr>
        <w:t>3</w:t>
      </w:r>
      <w:r w:rsidR="00093B59" w:rsidRPr="0000342D">
        <w:rPr>
          <w:rFonts w:ascii="Times New Roman" w:hAnsi="Times New Roman" w:cs="Times New Roman"/>
          <w:sz w:val="24"/>
          <w:szCs w:val="24"/>
        </w:rPr>
        <w:t>.</w:t>
      </w:r>
      <w:r w:rsidR="00C44EE7">
        <w:rPr>
          <w:rFonts w:ascii="Times New Roman" w:hAnsi="Times New Roman" w:cs="Times New Roman"/>
          <w:sz w:val="24"/>
          <w:szCs w:val="24"/>
        </w:rPr>
        <w:t>000</w:t>
      </w:r>
      <w:r w:rsidR="00BF76DA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m²</w:t>
      </w:r>
      <w:r w:rsidR="00C44EE7">
        <w:rPr>
          <w:rFonts w:ascii="Times New Roman" w:hAnsi="Times New Roman" w:cs="Times New Roman"/>
          <w:sz w:val="24"/>
          <w:szCs w:val="24"/>
        </w:rPr>
        <w:t xml:space="preserve"> (IDAF: 2.150 m² e SEAG: 850 m²)</w:t>
      </w:r>
      <w:r w:rsidRPr="0000342D">
        <w:rPr>
          <w:rFonts w:ascii="Times New Roman" w:hAnsi="Times New Roman" w:cs="Times New Roman"/>
          <w:sz w:val="24"/>
          <w:szCs w:val="24"/>
        </w:rPr>
        <w:t>, na qual não estão incluídas áreas como banheiros, copas, circulações, halls, elevadores, salas téc</w:t>
      </w:r>
      <w:r w:rsidR="007571F1" w:rsidRPr="0000342D">
        <w:rPr>
          <w:rFonts w:ascii="Times New Roman" w:hAnsi="Times New Roman" w:cs="Times New Roman"/>
          <w:sz w:val="24"/>
          <w:szCs w:val="24"/>
        </w:rPr>
        <w:t>nicas, garagens, recepções etc</w:t>
      </w:r>
      <w:r w:rsidR="00B91316" w:rsidRPr="0000342D">
        <w:rPr>
          <w:rFonts w:ascii="Times New Roman" w:hAnsi="Times New Roman" w:cs="Times New Roman"/>
          <w:sz w:val="24"/>
          <w:szCs w:val="24"/>
        </w:rPr>
        <w:t>.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3123FB" w:rsidRPr="0000342D" w:rsidRDefault="003123FB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P</w:t>
      </w:r>
      <w:r w:rsidR="00093B59" w:rsidRPr="0000342D">
        <w:rPr>
          <w:rFonts w:ascii="Times New Roman" w:hAnsi="Times New Roman" w:cs="Times New Roman"/>
          <w:sz w:val="24"/>
          <w:szCs w:val="24"/>
        </w:rPr>
        <w:t>avimentos acima d</w:t>
      </w:r>
      <w:r w:rsidR="007571F1" w:rsidRPr="0000342D">
        <w:rPr>
          <w:rFonts w:ascii="Times New Roman" w:hAnsi="Times New Roman" w:cs="Times New Roman"/>
          <w:sz w:val="24"/>
          <w:szCs w:val="24"/>
        </w:rPr>
        <w:t>o solo, inteiros e consecutivos;</w:t>
      </w:r>
    </w:p>
    <w:p w:rsidR="00093B59" w:rsidRPr="0000342D" w:rsidRDefault="003123FB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</w:t>
      </w:r>
      <w:r w:rsidR="00093B59" w:rsidRPr="0000342D">
        <w:rPr>
          <w:rFonts w:ascii="Times New Roman" w:hAnsi="Times New Roman" w:cs="Times New Roman"/>
          <w:sz w:val="24"/>
          <w:szCs w:val="24"/>
        </w:rPr>
        <w:t>rea mais ampla possível, ou seja, com poucas divisões em alvenaria</w:t>
      </w:r>
      <w:r w:rsidR="006A72D2" w:rsidRPr="0000342D">
        <w:rPr>
          <w:rFonts w:ascii="Times New Roman" w:hAnsi="Times New Roman" w:cs="Times New Roman"/>
          <w:sz w:val="24"/>
          <w:szCs w:val="24"/>
        </w:rPr>
        <w:t>, facilitando a definição do</w:t>
      </w:r>
      <w:r w:rsidR="00F413BB">
        <w:rPr>
          <w:rFonts w:ascii="Times New Roman" w:hAnsi="Times New Roman" w:cs="Times New Roman"/>
          <w:sz w:val="24"/>
          <w:szCs w:val="24"/>
        </w:rPr>
        <w:t>s</w:t>
      </w:r>
      <w:r w:rsidR="006A72D2" w:rsidRPr="0000342D">
        <w:rPr>
          <w:rFonts w:ascii="Times New Roman" w:hAnsi="Times New Roman" w:cs="Times New Roman"/>
          <w:sz w:val="24"/>
          <w:szCs w:val="24"/>
        </w:rPr>
        <w:t xml:space="preserve"> layout</w:t>
      </w:r>
      <w:r w:rsidR="00F413BB">
        <w:rPr>
          <w:rFonts w:ascii="Times New Roman" w:hAnsi="Times New Roman" w:cs="Times New Roman"/>
          <w:sz w:val="24"/>
          <w:szCs w:val="24"/>
        </w:rPr>
        <w:t>s</w:t>
      </w:r>
      <w:r w:rsidR="006A72D2" w:rsidRPr="0000342D">
        <w:rPr>
          <w:rFonts w:ascii="Times New Roman" w:hAnsi="Times New Roman" w:cs="Times New Roman"/>
          <w:sz w:val="24"/>
          <w:szCs w:val="24"/>
        </w:rPr>
        <w:t xml:space="preserve"> adequado</w:t>
      </w:r>
      <w:r w:rsidR="00F413BB">
        <w:rPr>
          <w:rFonts w:ascii="Times New Roman" w:hAnsi="Times New Roman" w:cs="Times New Roman"/>
          <w:sz w:val="24"/>
          <w:szCs w:val="24"/>
        </w:rPr>
        <w:t>s</w:t>
      </w:r>
      <w:r w:rsidR="006A72D2" w:rsidRPr="0000342D">
        <w:rPr>
          <w:rFonts w:ascii="Times New Roman" w:hAnsi="Times New Roman" w:cs="Times New Roman"/>
          <w:sz w:val="24"/>
          <w:szCs w:val="24"/>
        </w:rPr>
        <w:t xml:space="preserve"> ao IDAF</w:t>
      </w:r>
      <w:r w:rsidR="00F413BB">
        <w:rPr>
          <w:rFonts w:ascii="Times New Roman" w:hAnsi="Times New Roman" w:cs="Times New Roman"/>
          <w:sz w:val="24"/>
          <w:szCs w:val="24"/>
        </w:rPr>
        <w:t xml:space="preserve"> e SEAG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Vão livre entre o piso acabado e o forro rebaixado igual ou superior a 2,50 metros;</w:t>
      </w:r>
    </w:p>
    <w:p w:rsidR="00E730F6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Recepção no térreo ou no andar do acesso principal do prédio com balcão acessível que inclua rebaixamento para atendimento adequado a cadeirantes;</w:t>
      </w:r>
    </w:p>
    <w:p w:rsidR="00E730F6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 mínimo uma copa em cada andar, equipada com pia, torneira, tomadas de energia e espaço suficiente para a colocação de geladeira, cafeteira,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E730F6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Banheiros femininos e masculinos, distribuídos uniformemente por andar;</w:t>
      </w:r>
    </w:p>
    <w:p w:rsidR="00E730F6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Se a edificação tiver mais de um pavimento, deve</w:t>
      </w:r>
      <w:r w:rsidR="00987068" w:rsidRPr="0000342D">
        <w:rPr>
          <w:rFonts w:ascii="Times New Roman" w:hAnsi="Times New Roman" w:cs="Times New Roman"/>
          <w:sz w:val="24"/>
          <w:szCs w:val="24"/>
        </w:rPr>
        <w:t>rá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possuir elevadores em perfeito estado de conservação, apresentando condições plenamente seguras de utilização em concordância com normas da ABNT e laudo do técnico responsável;</w:t>
      </w:r>
    </w:p>
    <w:p w:rsidR="00255C15" w:rsidRPr="0000342D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Área de estacionamento para veículos</w:t>
      </w:r>
      <w:r w:rsidR="000D4950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localizada no próprio imóvel ou contígua à edificação, com </w:t>
      </w:r>
      <w:r w:rsidR="0064342E">
        <w:rPr>
          <w:rFonts w:ascii="Times New Roman" w:hAnsi="Times New Roman" w:cs="Times New Roman"/>
          <w:sz w:val="24"/>
          <w:szCs w:val="24"/>
        </w:rPr>
        <w:t>75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 vagas livres</w:t>
      </w:r>
      <w:r w:rsidR="0064342E">
        <w:rPr>
          <w:rFonts w:ascii="Times New Roman" w:hAnsi="Times New Roman" w:cs="Times New Roman"/>
          <w:sz w:val="24"/>
          <w:szCs w:val="24"/>
        </w:rPr>
        <w:t xml:space="preserve"> (IDAF: 50 unidades e SEAG: 25 unidades)</w:t>
      </w:r>
      <w:r w:rsidR="000D4950" w:rsidRPr="0000342D">
        <w:rPr>
          <w:rFonts w:ascii="Times New Roman" w:hAnsi="Times New Roman" w:cs="Times New Roman"/>
          <w:sz w:val="24"/>
          <w:szCs w:val="24"/>
        </w:rPr>
        <w:t>, demarcadas de acordo com as dimensões previstas na respectiva legislação municipal. Por vagas livres entendem-se aquelas que não necessitem de manobra de outros veículos para sua utilização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5A7E8F" w:rsidRPr="0000342D" w:rsidRDefault="0072275B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Bicicletário para, no mínimo, </w:t>
      </w:r>
      <w:r w:rsidR="0064342E">
        <w:rPr>
          <w:rFonts w:ascii="Times New Roman" w:hAnsi="Times New Roman" w:cs="Times New Roman"/>
          <w:sz w:val="24"/>
          <w:szCs w:val="24"/>
        </w:rPr>
        <w:t>30</w:t>
      </w:r>
      <w:r w:rsidRPr="0000342D">
        <w:rPr>
          <w:rFonts w:ascii="Times New Roman" w:hAnsi="Times New Roman" w:cs="Times New Roman"/>
          <w:sz w:val="24"/>
          <w:szCs w:val="24"/>
        </w:rPr>
        <w:t xml:space="preserve"> bicicletas</w:t>
      </w:r>
      <w:r w:rsidR="005A7E8F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4342E">
        <w:rPr>
          <w:rFonts w:ascii="Times New Roman" w:hAnsi="Times New Roman" w:cs="Times New Roman"/>
          <w:sz w:val="24"/>
          <w:szCs w:val="24"/>
        </w:rPr>
        <w:t xml:space="preserve">(IDAF: 20 unidades e SEAG: 10 unidades) </w:t>
      </w:r>
      <w:r w:rsidR="005A7E8F" w:rsidRPr="0000342D">
        <w:rPr>
          <w:rFonts w:ascii="Times New Roman" w:hAnsi="Times New Roman" w:cs="Times New Roman"/>
          <w:sz w:val="24"/>
          <w:szCs w:val="24"/>
        </w:rPr>
        <w:t>em área reservada e segura;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É desejável que o imóvel possua elementos de sustentabilidade ambiental, tais como reuso de água da chuva, células fotovoltaicas etc.;</w:t>
      </w:r>
    </w:p>
    <w:p w:rsidR="003F410F" w:rsidRPr="0000342D" w:rsidRDefault="003F410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As </w:t>
      </w:r>
      <w:proofErr w:type="gramStart"/>
      <w:r w:rsidRPr="0000342D">
        <w:rPr>
          <w:rFonts w:ascii="Times New Roman" w:hAnsi="Times New Roman" w:cs="Times New Roman"/>
          <w:sz w:val="24"/>
          <w:szCs w:val="24"/>
        </w:rPr>
        <w:t>atuais/necessárias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 xml:space="preserve"> áreas úteis de expediente do IDAF estão apresentadas a seguir</w:t>
      </w:r>
      <w:r w:rsidR="00247D0B" w:rsidRPr="0000342D">
        <w:rPr>
          <w:rFonts w:ascii="Times New Roman" w:hAnsi="Times New Roman" w:cs="Times New Roman"/>
          <w:sz w:val="24"/>
          <w:szCs w:val="24"/>
        </w:rPr>
        <w:t>.</w:t>
      </w:r>
    </w:p>
    <w:p w:rsidR="00307F62" w:rsidRPr="0000342D" w:rsidRDefault="00307F62" w:rsidP="00ED50B5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82" w:type="dxa"/>
        <w:jc w:val="center"/>
        <w:tblInd w:w="-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4"/>
        <w:gridCol w:w="2218"/>
      </w:tblGrid>
      <w:tr w:rsidR="00307F62" w:rsidRPr="0000342D" w:rsidTr="00307F62">
        <w:trPr>
          <w:trHeight w:val="480"/>
          <w:tblHeader/>
          <w:jc w:val="center"/>
        </w:trPr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ÁREA ATUAL /</w:t>
            </w:r>
            <w:r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br/>
              <w:t>NECESSÁRIA (M²)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ALMOXARIFADO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ARQUIVOS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050080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283</w:t>
            </w:r>
            <w:r w:rsidR="00307F62"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ASJUR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931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ASPLA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AUDITÓRIO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103,00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COMUNICAÇÃO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CPD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DDSIA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DDSIV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DEARH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127,00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DEFIN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91316"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DIAFI - DIRETOR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DIAFI - GABINETE / SECRETÁRIA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DIPRE - DIRETOR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DIPRE - GABINETE / SECRETÁRIA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DITEC - DIRETOR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DITEC - GABINETE / SECRETÁRIA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DRNRE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DTCAR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HELP-DESK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MOTORISTAS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NTI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PROTOCOLO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REFEITÓRIO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50,00</w:t>
            </w:r>
          </w:p>
        </w:tc>
      </w:tr>
      <w:tr w:rsidR="00050080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080" w:rsidRPr="0000342D" w:rsidRDefault="00050080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REFRIGERADORES / FREEZERES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0080" w:rsidRPr="0000342D" w:rsidRDefault="00050080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REPROGRAFIA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D66931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REUNIÕES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SERH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91316"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UTE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B93316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307F62"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VIDEO-CONFERÊNCIA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EXPANSÃO FUTURA</w:t>
            </w:r>
            <w:r w:rsidR="00CB3856"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(10%)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0E354B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196</w:t>
            </w:r>
            <w:r w:rsidR="00307F62" w:rsidRPr="000034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,00</w:t>
            </w:r>
          </w:p>
        </w:tc>
      </w:tr>
      <w:tr w:rsidR="00307F62" w:rsidRPr="0000342D" w:rsidTr="00307F62">
        <w:trPr>
          <w:trHeight w:val="300"/>
          <w:jc w:val="center"/>
        </w:trPr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F62" w:rsidRPr="0000342D" w:rsidRDefault="00307F62" w:rsidP="00ED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2.</w:t>
            </w:r>
            <w:r w:rsidR="00050080"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0E354B"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6931" w:rsidRPr="00003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,00</w:t>
            </w:r>
          </w:p>
        </w:tc>
      </w:tr>
    </w:tbl>
    <w:p w:rsidR="00307F62" w:rsidRPr="0000342D" w:rsidRDefault="00307F62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FF1C3D" w:rsidRPr="0000342D" w:rsidRDefault="006C740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napToGrid w:val="0"/>
          <w:sz w:val="24"/>
          <w:szCs w:val="24"/>
        </w:rPr>
        <w:t>A área destinada ao almoxarifado (200 m²) armazena os principais materiais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a seguir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: pneus, produtos de higiene/limpeza, utensílios de limpeza, descartáveis, </w:t>
      </w:r>
      <w:proofErr w:type="spellStart"/>
      <w:r w:rsidRPr="0000342D">
        <w:rPr>
          <w:rFonts w:ascii="Times New Roman" w:hAnsi="Times New Roman" w:cs="Times New Roman"/>
          <w:snapToGrid w:val="0"/>
          <w:sz w:val="24"/>
          <w:szCs w:val="24"/>
        </w:rPr>
        <w:t>dispensers</w:t>
      </w:r>
      <w:proofErr w:type="spellEnd"/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, caixas de isopor, </w:t>
      </w:r>
      <w:proofErr w:type="spellStart"/>
      <w:r w:rsidRPr="0000342D">
        <w:rPr>
          <w:rFonts w:ascii="Times New Roman" w:hAnsi="Times New Roman" w:cs="Times New Roman"/>
          <w:snapToGrid w:val="0"/>
          <w:sz w:val="24"/>
          <w:szCs w:val="24"/>
        </w:rPr>
        <w:t>EPI’s</w:t>
      </w:r>
      <w:proofErr w:type="spellEnd"/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e </w:t>
      </w:r>
      <w:proofErr w:type="spellStart"/>
      <w:r w:rsidRPr="0000342D">
        <w:rPr>
          <w:rFonts w:ascii="Times New Roman" w:hAnsi="Times New Roman" w:cs="Times New Roman"/>
          <w:snapToGrid w:val="0"/>
          <w:sz w:val="24"/>
          <w:szCs w:val="24"/>
        </w:rPr>
        <w:t>EPC’s</w:t>
      </w:r>
      <w:proofErr w:type="spellEnd"/>
      <w:r w:rsidRPr="0000342D">
        <w:rPr>
          <w:rFonts w:ascii="Times New Roman" w:hAnsi="Times New Roman" w:cs="Times New Roman"/>
          <w:snapToGrid w:val="0"/>
          <w:sz w:val="24"/>
          <w:szCs w:val="24"/>
        </w:rPr>
        <w:t>, materiais de expediente (leves, formulários, papeis, toners etc.), materiais de consumo (açúcar, café etc.) e outros;</w:t>
      </w:r>
    </w:p>
    <w:p w:rsidR="00A7038C" w:rsidRPr="0000342D" w:rsidRDefault="006C740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napToGrid w:val="0"/>
          <w:sz w:val="24"/>
          <w:szCs w:val="24"/>
        </w:rPr>
        <w:t>Os arquivos são compostos pelos seguintes mobiliários:</w:t>
      </w:r>
    </w:p>
    <w:p w:rsidR="006C740F" w:rsidRPr="0000342D" w:rsidRDefault="00A7038C" w:rsidP="00ED50B5">
      <w:pPr>
        <w:pStyle w:val="PargrafodaLista"/>
        <w:numPr>
          <w:ilvl w:val="0"/>
          <w:numId w:val="23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napToGrid w:val="0"/>
          <w:sz w:val="24"/>
          <w:szCs w:val="24"/>
        </w:rPr>
        <w:t>E</w:t>
      </w:r>
      <w:r w:rsidR="006C740F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stantes de 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aço, 260 unidades, cada uma medindo 92,5 x 198 x 40 cm (</w:t>
      </w:r>
      <w:proofErr w:type="spellStart"/>
      <w:proofErr w:type="gramStart"/>
      <w:r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Pr="0000342D">
        <w:rPr>
          <w:rFonts w:ascii="Times New Roman" w:hAnsi="Times New Roman" w:cs="Times New Roman"/>
          <w:snapToGrid w:val="0"/>
          <w:sz w:val="24"/>
          <w:szCs w:val="24"/>
        </w:rPr>
        <w:t>) e pesando 150 kg aproximadamente (total: 39 toneladas);</w:t>
      </w:r>
    </w:p>
    <w:p w:rsidR="00A7038C" w:rsidRPr="0000342D" w:rsidRDefault="00A7038C" w:rsidP="00ED50B5">
      <w:pPr>
        <w:pStyle w:val="PargrafodaLista"/>
        <w:numPr>
          <w:ilvl w:val="0"/>
          <w:numId w:val="23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Arquivos para pasta suspensa em aço, </w:t>
      </w:r>
      <w:r w:rsidR="00861137" w:rsidRPr="0000342D">
        <w:rPr>
          <w:rFonts w:ascii="Times New Roman" w:hAnsi="Times New Roman" w:cs="Times New Roman"/>
          <w:snapToGrid w:val="0"/>
          <w:sz w:val="24"/>
          <w:szCs w:val="24"/>
        </w:rPr>
        <w:t>10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unidades, cada um medindo </w:t>
      </w:r>
      <w:r w:rsidR="00861137" w:rsidRPr="0000342D">
        <w:rPr>
          <w:rFonts w:ascii="Times New Roman" w:hAnsi="Times New Roman" w:cs="Times New Roman"/>
          <w:snapToGrid w:val="0"/>
          <w:sz w:val="24"/>
          <w:szCs w:val="24"/>
        </w:rPr>
        <w:t>47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1</w:t>
      </w:r>
      <w:r w:rsidR="00861137" w:rsidRPr="0000342D">
        <w:rPr>
          <w:rFonts w:ascii="Times New Roman" w:hAnsi="Times New Roman" w:cs="Times New Roman"/>
          <w:snapToGrid w:val="0"/>
          <w:sz w:val="24"/>
          <w:szCs w:val="24"/>
        </w:rPr>
        <w:t>50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</w:t>
      </w:r>
      <w:r w:rsidR="00861137" w:rsidRPr="0000342D">
        <w:rPr>
          <w:rFonts w:ascii="Times New Roman" w:hAnsi="Times New Roman" w:cs="Times New Roman"/>
          <w:snapToGrid w:val="0"/>
          <w:sz w:val="24"/>
          <w:szCs w:val="24"/>
        </w:rPr>
        <w:t>7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0 cm (</w:t>
      </w:r>
      <w:proofErr w:type="spellStart"/>
      <w:proofErr w:type="gramStart"/>
      <w:r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Pr="0000342D">
        <w:rPr>
          <w:rFonts w:ascii="Times New Roman" w:hAnsi="Times New Roman" w:cs="Times New Roman"/>
          <w:snapToGrid w:val="0"/>
          <w:sz w:val="24"/>
          <w:szCs w:val="24"/>
        </w:rPr>
        <w:t>) e pesando 1</w:t>
      </w:r>
      <w:r w:rsidR="00861137" w:rsidRPr="0000342D">
        <w:rPr>
          <w:rFonts w:ascii="Times New Roman" w:hAnsi="Times New Roman" w:cs="Times New Roman"/>
          <w:snapToGrid w:val="0"/>
          <w:sz w:val="24"/>
          <w:szCs w:val="24"/>
        </w:rPr>
        <w:t>00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kg aproximadamente (total: </w:t>
      </w:r>
      <w:r w:rsidR="00861137" w:rsidRPr="0000342D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tonelada);</w:t>
      </w:r>
    </w:p>
    <w:p w:rsidR="00A7038C" w:rsidRPr="0000342D" w:rsidRDefault="00272C35" w:rsidP="00ED50B5">
      <w:pPr>
        <w:pStyle w:val="PargrafodaLista"/>
        <w:numPr>
          <w:ilvl w:val="0"/>
          <w:numId w:val="23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Fichários 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de aço, </w:t>
      </w:r>
      <w:r w:rsidR="00926AFA" w:rsidRPr="0000342D">
        <w:rPr>
          <w:rFonts w:ascii="Times New Roman" w:hAnsi="Times New Roman" w:cs="Times New Roman"/>
          <w:snapToGrid w:val="0"/>
          <w:sz w:val="24"/>
          <w:szCs w:val="24"/>
        </w:rPr>
        <w:t>0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8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unidades, cada um medindo </w:t>
      </w:r>
      <w:r w:rsidR="0083088C" w:rsidRPr="0000342D">
        <w:rPr>
          <w:rFonts w:ascii="Times New Roman" w:hAnsi="Times New Roman" w:cs="Times New Roman"/>
          <w:snapToGrid w:val="0"/>
          <w:sz w:val="24"/>
          <w:szCs w:val="24"/>
        </w:rPr>
        <w:t>57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1</w:t>
      </w:r>
      <w:r w:rsidR="0083088C" w:rsidRPr="0000342D">
        <w:rPr>
          <w:rFonts w:ascii="Times New Roman" w:hAnsi="Times New Roman" w:cs="Times New Roman"/>
          <w:snapToGrid w:val="0"/>
          <w:sz w:val="24"/>
          <w:szCs w:val="24"/>
        </w:rPr>
        <w:t>34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</w:t>
      </w:r>
      <w:r w:rsidR="0083088C" w:rsidRPr="0000342D">
        <w:rPr>
          <w:rFonts w:ascii="Times New Roman" w:hAnsi="Times New Roman" w:cs="Times New Roman"/>
          <w:snapToGrid w:val="0"/>
          <w:sz w:val="24"/>
          <w:szCs w:val="24"/>
        </w:rPr>
        <w:t>72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cm (</w:t>
      </w:r>
      <w:proofErr w:type="spellStart"/>
      <w:proofErr w:type="gramStart"/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>) e pesando 1</w:t>
      </w:r>
      <w:r w:rsidR="0083088C" w:rsidRPr="0000342D">
        <w:rPr>
          <w:rFonts w:ascii="Times New Roman" w:hAnsi="Times New Roman" w:cs="Times New Roman"/>
          <w:snapToGrid w:val="0"/>
          <w:sz w:val="24"/>
          <w:szCs w:val="24"/>
        </w:rPr>
        <w:t>0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0 kg aproximadamente (total: </w:t>
      </w:r>
      <w:r w:rsidR="0083088C" w:rsidRPr="0000342D">
        <w:rPr>
          <w:rFonts w:ascii="Times New Roman" w:hAnsi="Times New Roman" w:cs="Times New Roman"/>
          <w:snapToGrid w:val="0"/>
          <w:sz w:val="24"/>
          <w:szCs w:val="24"/>
        </w:rPr>
        <w:t>0,8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toneladas);</w:t>
      </w:r>
    </w:p>
    <w:p w:rsidR="00A7038C" w:rsidRPr="0000342D" w:rsidRDefault="0083088C" w:rsidP="00ED50B5">
      <w:pPr>
        <w:pStyle w:val="PargrafodaLista"/>
        <w:numPr>
          <w:ilvl w:val="0"/>
          <w:numId w:val="23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napToGrid w:val="0"/>
          <w:sz w:val="24"/>
          <w:szCs w:val="24"/>
        </w:rPr>
        <w:t>Mapotecas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de aço, </w:t>
      </w:r>
      <w:r w:rsidR="00926AFA" w:rsidRPr="0000342D">
        <w:rPr>
          <w:rFonts w:ascii="Times New Roman" w:hAnsi="Times New Roman" w:cs="Times New Roman"/>
          <w:snapToGrid w:val="0"/>
          <w:sz w:val="24"/>
          <w:szCs w:val="24"/>
        </w:rPr>
        <w:t>0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6 unidades, cada uma medindo 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120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1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25 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x 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81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cm (</w:t>
      </w:r>
      <w:proofErr w:type="spellStart"/>
      <w:proofErr w:type="gramStart"/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) e pesando 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220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kg aproximadamente (total: 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1,32</w:t>
      </w:r>
      <w:r w:rsidR="00A7038C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toneladas)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:rsidR="00926AFA" w:rsidRPr="0000342D" w:rsidRDefault="006076AD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Os </w:t>
      </w:r>
      <w:r w:rsidR="001739AD" w:rsidRPr="0000342D">
        <w:rPr>
          <w:rFonts w:ascii="Times New Roman" w:hAnsi="Times New Roman" w:cs="Times New Roman"/>
          <w:sz w:val="24"/>
          <w:szCs w:val="24"/>
        </w:rPr>
        <w:t xml:space="preserve">refrigeradores e </w:t>
      </w:r>
      <w:proofErr w:type="spellStart"/>
      <w:r w:rsidRPr="0000342D">
        <w:rPr>
          <w:rFonts w:ascii="Times New Roman" w:hAnsi="Times New Roman" w:cs="Times New Roman"/>
          <w:sz w:val="24"/>
          <w:szCs w:val="24"/>
        </w:rPr>
        <w:t>freezeres</w:t>
      </w:r>
      <w:proofErr w:type="spellEnd"/>
      <w:r w:rsidR="007E3B6D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739AD" w:rsidRPr="0000342D">
        <w:rPr>
          <w:rFonts w:ascii="Times New Roman" w:hAnsi="Times New Roman" w:cs="Times New Roman"/>
          <w:sz w:val="24"/>
          <w:szCs w:val="24"/>
        </w:rPr>
        <w:t xml:space="preserve">para vacinas e amostras </w:t>
      </w:r>
      <w:r w:rsidR="007E3B6D" w:rsidRPr="0000342D">
        <w:rPr>
          <w:rFonts w:ascii="Times New Roman" w:hAnsi="Times New Roman" w:cs="Times New Roman"/>
          <w:sz w:val="24"/>
          <w:szCs w:val="24"/>
        </w:rPr>
        <w:t>são em quantidades, medidas e peso</w:t>
      </w:r>
      <w:r w:rsidR="001739AD" w:rsidRPr="0000342D">
        <w:rPr>
          <w:rFonts w:ascii="Times New Roman" w:hAnsi="Times New Roman" w:cs="Times New Roman"/>
          <w:sz w:val="24"/>
          <w:szCs w:val="24"/>
        </w:rPr>
        <w:t>s</w:t>
      </w:r>
      <w:r w:rsidR="007E3B6D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F84BB3" w:rsidRPr="0000342D">
        <w:rPr>
          <w:rFonts w:ascii="Times New Roman" w:hAnsi="Times New Roman" w:cs="Times New Roman"/>
          <w:sz w:val="24"/>
          <w:szCs w:val="24"/>
        </w:rPr>
        <w:t>aproximado</w:t>
      </w:r>
      <w:r w:rsidR="001739AD" w:rsidRPr="0000342D">
        <w:rPr>
          <w:rFonts w:ascii="Times New Roman" w:hAnsi="Times New Roman" w:cs="Times New Roman"/>
          <w:sz w:val="24"/>
          <w:szCs w:val="24"/>
        </w:rPr>
        <w:t>s</w:t>
      </w:r>
      <w:r w:rsidR="00F84BB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7E3B6D" w:rsidRPr="0000342D">
        <w:rPr>
          <w:rFonts w:ascii="Times New Roman" w:hAnsi="Times New Roman" w:cs="Times New Roman"/>
          <w:sz w:val="24"/>
          <w:szCs w:val="24"/>
        </w:rPr>
        <w:t>apresentados a seguir</w:t>
      </w:r>
      <w:r w:rsidR="00F84BB3" w:rsidRPr="0000342D">
        <w:rPr>
          <w:rFonts w:ascii="Times New Roman" w:hAnsi="Times New Roman" w:cs="Times New Roman"/>
          <w:sz w:val="24"/>
          <w:szCs w:val="24"/>
        </w:rPr>
        <w:t>:</w:t>
      </w:r>
    </w:p>
    <w:p w:rsidR="00926AFA" w:rsidRPr="0000342D" w:rsidRDefault="00926AFA" w:rsidP="00ED50B5">
      <w:pPr>
        <w:pStyle w:val="PargrafodaLista"/>
        <w:numPr>
          <w:ilvl w:val="0"/>
          <w:numId w:val="24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F</w:t>
      </w:r>
      <w:r w:rsidR="00F7319F" w:rsidRPr="0000342D">
        <w:rPr>
          <w:rFonts w:ascii="Times New Roman" w:hAnsi="Times New Roman" w:cs="Times New Roman"/>
          <w:sz w:val="24"/>
          <w:szCs w:val="24"/>
        </w:rPr>
        <w:t>reezer horizontal Electrolux</w:t>
      </w:r>
      <w:r w:rsidRPr="0000342D">
        <w:rPr>
          <w:rFonts w:ascii="Times New Roman" w:hAnsi="Times New Roman" w:cs="Times New Roman"/>
          <w:sz w:val="24"/>
          <w:szCs w:val="24"/>
        </w:rPr>
        <w:t>, 01</w:t>
      </w:r>
      <w:r w:rsidR="000544F2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unidade</w:t>
      </w:r>
      <w:r w:rsidR="00F7319F" w:rsidRPr="0000342D">
        <w:rPr>
          <w:rFonts w:ascii="Times New Roman" w:hAnsi="Times New Roman" w:cs="Times New Roman"/>
          <w:sz w:val="24"/>
          <w:szCs w:val="24"/>
        </w:rPr>
        <w:t xml:space="preserve"> com </w:t>
      </w:r>
      <w:r w:rsidR="00F7319F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130 x </w:t>
      </w:r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>92</w:t>
      </w:r>
      <w:r w:rsidR="00F7319F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</w:t>
      </w:r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>76</w:t>
      </w:r>
      <w:r w:rsidR="00F7319F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cm (</w:t>
      </w:r>
      <w:proofErr w:type="spellStart"/>
      <w:proofErr w:type="gramStart"/>
      <w:r w:rsidR="00F7319F"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="00F7319F" w:rsidRPr="0000342D">
        <w:rPr>
          <w:rFonts w:ascii="Times New Roman" w:hAnsi="Times New Roman" w:cs="Times New Roman"/>
          <w:snapToGrid w:val="0"/>
          <w:sz w:val="24"/>
          <w:szCs w:val="24"/>
        </w:rPr>
        <w:t>) e 100 kg;</w:t>
      </w:r>
    </w:p>
    <w:p w:rsidR="00926AFA" w:rsidRPr="0000342D" w:rsidRDefault="00926AFA" w:rsidP="00ED50B5">
      <w:pPr>
        <w:pStyle w:val="PargrafodaLista"/>
        <w:numPr>
          <w:ilvl w:val="0"/>
          <w:numId w:val="24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M</w:t>
      </w:r>
      <w:r w:rsidR="006A1577" w:rsidRPr="0000342D">
        <w:rPr>
          <w:rFonts w:ascii="Times New Roman" w:hAnsi="Times New Roman" w:cs="Times New Roman"/>
          <w:sz w:val="24"/>
          <w:szCs w:val="24"/>
        </w:rPr>
        <w:t xml:space="preserve">inicâmara vertical </w:t>
      </w:r>
      <w:proofErr w:type="spellStart"/>
      <w:r w:rsidR="006A1577" w:rsidRPr="0000342D">
        <w:rPr>
          <w:rFonts w:ascii="Times New Roman" w:hAnsi="Times New Roman" w:cs="Times New Roman"/>
          <w:sz w:val="24"/>
          <w:szCs w:val="24"/>
        </w:rPr>
        <w:t>Frilux</w:t>
      </w:r>
      <w:proofErr w:type="spellEnd"/>
      <w:r w:rsidRPr="0000342D">
        <w:rPr>
          <w:rFonts w:ascii="Times New Roman" w:hAnsi="Times New Roman" w:cs="Times New Roman"/>
          <w:sz w:val="24"/>
          <w:szCs w:val="24"/>
        </w:rPr>
        <w:t>, 01 unidade</w:t>
      </w:r>
      <w:r w:rsidR="006A1577" w:rsidRPr="0000342D">
        <w:rPr>
          <w:rFonts w:ascii="Times New Roman" w:hAnsi="Times New Roman" w:cs="Times New Roman"/>
          <w:sz w:val="24"/>
          <w:szCs w:val="24"/>
        </w:rPr>
        <w:t xml:space="preserve"> com </w:t>
      </w:r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>180 x 200 x 70 cm (</w:t>
      </w:r>
      <w:proofErr w:type="spellStart"/>
      <w:proofErr w:type="gramStart"/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>) e 200 kg;</w:t>
      </w:r>
    </w:p>
    <w:p w:rsidR="0083088C" w:rsidRPr="0000342D" w:rsidRDefault="00926AFA" w:rsidP="00ED50B5">
      <w:pPr>
        <w:pStyle w:val="PargrafodaLista"/>
        <w:numPr>
          <w:ilvl w:val="0"/>
          <w:numId w:val="24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Refrigerador vertical </w:t>
      </w:r>
      <w:proofErr w:type="spellStart"/>
      <w:r w:rsidRPr="0000342D">
        <w:rPr>
          <w:rFonts w:ascii="Times New Roman" w:hAnsi="Times New Roman" w:cs="Times New Roman"/>
          <w:sz w:val="24"/>
          <w:szCs w:val="24"/>
        </w:rPr>
        <w:t>Indrel</w:t>
      </w:r>
      <w:proofErr w:type="spellEnd"/>
      <w:r w:rsidRPr="0000342D">
        <w:rPr>
          <w:rFonts w:ascii="Times New Roman" w:hAnsi="Times New Roman" w:cs="Times New Roman"/>
          <w:sz w:val="24"/>
          <w:szCs w:val="24"/>
        </w:rPr>
        <w:t xml:space="preserve">, 01 unidade </w:t>
      </w:r>
      <w:r w:rsidR="006A1577"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Pr="0000342D">
        <w:rPr>
          <w:rFonts w:ascii="Times New Roman" w:hAnsi="Times New Roman" w:cs="Times New Roman"/>
          <w:sz w:val="24"/>
          <w:szCs w:val="24"/>
        </w:rPr>
        <w:t>205</w:t>
      </w:r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205</w:t>
      </w:r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7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>9</w:t>
      </w:r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cm (</w:t>
      </w:r>
      <w:proofErr w:type="spellStart"/>
      <w:proofErr w:type="gramStart"/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) e </w:t>
      </w:r>
      <w:r w:rsidR="000544F2" w:rsidRPr="0000342D">
        <w:rPr>
          <w:rFonts w:ascii="Times New Roman" w:hAnsi="Times New Roman" w:cs="Times New Roman"/>
          <w:snapToGrid w:val="0"/>
          <w:sz w:val="24"/>
          <w:szCs w:val="24"/>
        </w:rPr>
        <w:t>400</w:t>
      </w:r>
      <w:r w:rsidR="006A1577"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kg</w:t>
      </w:r>
      <w:r w:rsidR="000544F2" w:rsidRPr="0000342D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:rsidR="000544F2" w:rsidRPr="0000342D" w:rsidRDefault="000544F2" w:rsidP="00ED50B5">
      <w:pPr>
        <w:pStyle w:val="PargrafodaLista"/>
        <w:numPr>
          <w:ilvl w:val="0"/>
          <w:numId w:val="24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Refrigerador vertical </w:t>
      </w:r>
      <w:proofErr w:type="spellStart"/>
      <w:r w:rsidRPr="0000342D">
        <w:rPr>
          <w:rFonts w:ascii="Times New Roman" w:hAnsi="Times New Roman" w:cs="Times New Roman"/>
          <w:sz w:val="24"/>
          <w:szCs w:val="24"/>
        </w:rPr>
        <w:t>Indrel</w:t>
      </w:r>
      <w:proofErr w:type="spellEnd"/>
      <w:r w:rsidRPr="0000342D">
        <w:rPr>
          <w:rFonts w:ascii="Times New Roman" w:hAnsi="Times New Roman" w:cs="Times New Roman"/>
          <w:sz w:val="24"/>
          <w:szCs w:val="24"/>
        </w:rPr>
        <w:t>, 01 unidade com 90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200 x 94 cm (</w:t>
      </w:r>
      <w:proofErr w:type="spellStart"/>
      <w:proofErr w:type="gramStart"/>
      <w:r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Pr="0000342D">
        <w:rPr>
          <w:rFonts w:ascii="Times New Roman" w:hAnsi="Times New Roman" w:cs="Times New Roman"/>
          <w:snapToGrid w:val="0"/>
          <w:sz w:val="24"/>
          <w:szCs w:val="24"/>
        </w:rPr>
        <w:t>) e 300 kg;</w:t>
      </w:r>
    </w:p>
    <w:p w:rsidR="000544F2" w:rsidRPr="0000342D" w:rsidRDefault="000544F2" w:rsidP="00ED50B5">
      <w:pPr>
        <w:pStyle w:val="PargrafodaLista"/>
        <w:numPr>
          <w:ilvl w:val="0"/>
          <w:numId w:val="24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Freezer horizontal Consul, 01 unidade com 95</w:t>
      </w:r>
      <w:r w:rsidRPr="0000342D">
        <w:rPr>
          <w:rFonts w:ascii="Times New Roman" w:hAnsi="Times New Roman" w:cs="Times New Roman"/>
          <w:snapToGrid w:val="0"/>
          <w:sz w:val="24"/>
          <w:szCs w:val="24"/>
        </w:rPr>
        <w:t xml:space="preserve"> x 94 x 78 cm (</w:t>
      </w:r>
      <w:proofErr w:type="spellStart"/>
      <w:proofErr w:type="gramStart"/>
      <w:r w:rsidRPr="0000342D">
        <w:rPr>
          <w:rFonts w:ascii="Times New Roman" w:hAnsi="Times New Roman" w:cs="Times New Roman"/>
          <w:snapToGrid w:val="0"/>
          <w:sz w:val="24"/>
          <w:szCs w:val="24"/>
        </w:rPr>
        <w:t>LxAxP</w:t>
      </w:r>
      <w:proofErr w:type="spellEnd"/>
      <w:proofErr w:type="gramEnd"/>
      <w:r w:rsidRPr="0000342D">
        <w:rPr>
          <w:rFonts w:ascii="Times New Roman" w:hAnsi="Times New Roman" w:cs="Times New Roman"/>
          <w:snapToGrid w:val="0"/>
          <w:sz w:val="24"/>
          <w:szCs w:val="24"/>
        </w:rPr>
        <w:t>) e 100 kg.</w:t>
      </w:r>
    </w:p>
    <w:p w:rsidR="00FF1C3D" w:rsidRPr="0000342D" w:rsidRDefault="00FF1C3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E6B8F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Estrutura e Acabamentos:</w:t>
      </w:r>
    </w:p>
    <w:p w:rsidR="006E6B8F" w:rsidRPr="0000342D" w:rsidRDefault="006E6B8F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 de infiltração, mofo e manchas;</w:t>
      </w:r>
    </w:p>
    <w:p w:rsidR="001A7A68" w:rsidRPr="0000342D" w:rsidRDefault="00F87A62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deverá ser entregue com acabamento pronto incluindo piso, </w:t>
      </w:r>
      <w:r w:rsidR="00C360AF" w:rsidRPr="0000342D">
        <w:rPr>
          <w:rFonts w:ascii="Times New Roman" w:hAnsi="Times New Roman" w:cs="Times New Roman"/>
          <w:sz w:val="24"/>
          <w:szCs w:val="24"/>
        </w:rPr>
        <w:t xml:space="preserve">paredes, </w:t>
      </w:r>
      <w:r w:rsidR="001A7A68" w:rsidRPr="0000342D">
        <w:rPr>
          <w:rFonts w:ascii="Times New Roman" w:hAnsi="Times New Roman" w:cs="Times New Roman"/>
          <w:sz w:val="24"/>
          <w:szCs w:val="24"/>
        </w:rPr>
        <w:t>pintura</w:t>
      </w:r>
      <w:r w:rsidR="00C360AF" w:rsidRPr="0000342D">
        <w:rPr>
          <w:rFonts w:ascii="Times New Roman" w:hAnsi="Times New Roman" w:cs="Times New Roman"/>
          <w:sz w:val="24"/>
          <w:szCs w:val="24"/>
        </w:rPr>
        <w:t>s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C360AF" w:rsidRPr="0000342D">
        <w:rPr>
          <w:rFonts w:ascii="Times New Roman" w:hAnsi="Times New Roman" w:cs="Times New Roman"/>
          <w:sz w:val="24"/>
          <w:szCs w:val="24"/>
        </w:rPr>
        <w:t xml:space="preserve">esquadrias, </w:t>
      </w:r>
      <w:proofErr w:type="gramStart"/>
      <w:r w:rsidR="00DB1E79" w:rsidRPr="0000342D">
        <w:rPr>
          <w:rFonts w:ascii="Times New Roman" w:hAnsi="Times New Roman" w:cs="Times New Roman"/>
          <w:sz w:val="24"/>
          <w:szCs w:val="24"/>
        </w:rPr>
        <w:t>divisórias</w:t>
      </w:r>
      <w:r w:rsidR="00411A8D" w:rsidRPr="0000342D">
        <w:rPr>
          <w:rFonts w:ascii="Times New Roman" w:hAnsi="Times New Roman" w:cs="Times New Roman"/>
          <w:sz w:val="24"/>
          <w:szCs w:val="24"/>
        </w:rPr>
        <w:t xml:space="preserve"> e </w:t>
      </w:r>
      <w:r w:rsidR="00C360AF" w:rsidRPr="0000342D">
        <w:rPr>
          <w:rFonts w:ascii="Times New Roman" w:hAnsi="Times New Roman" w:cs="Times New Roman"/>
          <w:sz w:val="24"/>
          <w:szCs w:val="24"/>
        </w:rPr>
        <w:t>forros</w:t>
      </w:r>
      <w:proofErr w:type="gramEnd"/>
      <w:r w:rsidR="00684CF3" w:rsidRPr="0000342D">
        <w:rPr>
          <w:rFonts w:ascii="Times New Roman" w:hAnsi="Times New Roman" w:cs="Times New Roman"/>
          <w:sz w:val="24"/>
          <w:szCs w:val="24"/>
        </w:rPr>
        <w:t>;</w:t>
      </w:r>
    </w:p>
    <w:p w:rsidR="00F87A62" w:rsidRPr="0000342D" w:rsidRDefault="001A7A68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É fundamental que os acabamentos estejam em perfeit</w:t>
      </w:r>
      <w:r w:rsidR="00684CF3" w:rsidRPr="0000342D">
        <w:rPr>
          <w:rFonts w:ascii="Times New Roman" w:hAnsi="Times New Roman" w:cs="Times New Roman"/>
          <w:sz w:val="24"/>
          <w:szCs w:val="24"/>
        </w:rPr>
        <w:t>o estado de conservação;</w:t>
      </w:r>
    </w:p>
    <w:p w:rsidR="001A7A68" w:rsidRPr="0000342D" w:rsidRDefault="00F87A62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Os pisos deverão ser cerâmicos</w:t>
      </w:r>
      <w:r w:rsidR="009E25C2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 granito</w:t>
      </w:r>
      <w:r w:rsidR="009E25C2" w:rsidRPr="0000342D">
        <w:rPr>
          <w:rFonts w:ascii="Times New Roman" w:hAnsi="Times New Roman" w:cs="Times New Roman"/>
          <w:sz w:val="24"/>
          <w:szCs w:val="24"/>
        </w:rPr>
        <w:t>, ou outro de elevada resistência à abrasão e de fácil limpeza</w:t>
      </w:r>
      <w:r w:rsidRPr="0000342D">
        <w:rPr>
          <w:rFonts w:ascii="Times New Roman" w:hAnsi="Times New Roman" w:cs="Times New Roman"/>
          <w:sz w:val="24"/>
          <w:szCs w:val="24"/>
        </w:rPr>
        <w:t xml:space="preserve">. </w:t>
      </w:r>
      <w:r w:rsidR="001A7A68" w:rsidRPr="0000342D">
        <w:rPr>
          <w:rFonts w:ascii="Times New Roman" w:hAnsi="Times New Roman" w:cs="Times New Roman"/>
          <w:sz w:val="24"/>
          <w:szCs w:val="24"/>
        </w:rPr>
        <w:t>Deverão ser observadas as sobrecargas a serem utilizadas em cada ambiente e sua compatibilização com as</w:t>
      </w:r>
      <w:r w:rsidR="006E6B8F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84CF3" w:rsidRPr="0000342D">
        <w:rPr>
          <w:rFonts w:ascii="Times New Roman" w:hAnsi="Times New Roman" w:cs="Times New Roman"/>
          <w:sz w:val="24"/>
          <w:szCs w:val="24"/>
        </w:rPr>
        <w:t>adotadas no projeto estrutural;</w:t>
      </w:r>
    </w:p>
    <w:p w:rsidR="001A7A68" w:rsidRPr="0000342D" w:rsidRDefault="00F87A62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p</w:t>
      </w:r>
      <w:r w:rsidR="001A7A68" w:rsidRPr="0000342D">
        <w:rPr>
          <w:rFonts w:ascii="Times New Roman" w:hAnsi="Times New Roman" w:cs="Times New Roman"/>
          <w:sz w:val="24"/>
          <w:szCs w:val="24"/>
        </w:rPr>
        <w:t>aredes</w:t>
      </w:r>
      <w:r w:rsidR="00734A25" w:rsidRPr="0000342D">
        <w:rPr>
          <w:rFonts w:ascii="Times New Roman" w:hAnsi="Times New Roman" w:cs="Times New Roman"/>
          <w:sz w:val="24"/>
          <w:szCs w:val="24"/>
        </w:rPr>
        <w:t xml:space="preserve"> externas deverão ser em alvenaria e as internas poderão ser em </w:t>
      </w:r>
      <w:r w:rsidR="001A7A68" w:rsidRPr="0000342D">
        <w:rPr>
          <w:rFonts w:ascii="Times New Roman" w:hAnsi="Times New Roman" w:cs="Times New Roman"/>
          <w:sz w:val="24"/>
          <w:szCs w:val="24"/>
        </w:rPr>
        <w:t>drywall.</w:t>
      </w:r>
      <w:r w:rsidR="00734A2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Nas áreas molhadas, deverão ser integralmente revestidas com cerâmica ou outro material que resista à</w:t>
      </w:r>
      <w:r w:rsidR="00734A2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umidade. Nos demais ambientes</w:t>
      </w:r>
      <w:r w:rsidR="00987068" w:rsidRPr="0000342D">
        <w:rPr>
          <w:rFonts w:ascii="Times New Roman" w:hAnsi="Times New Roman" w:cs="Times New Roman"/>
          <w:sz w:val="24"/>
          <w:szCs w:val="24"/>
        </w:rPr>
        <w:t>, as paredes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poderão ser pintadas com tinta lavável</w:t>
      </w:r>
      <w:r w:rsidR="00734A25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1A7A68" w:rsidRPr="0000342D">
        <w:rPr>
          <w:rFonts w:ascii="Times New Roman" w:hAnsi="Times New Roman" w:cs="Times New Roman"/>
          <w:sz w:val="24"/>
          <w:szCs w:val="24"/>
        </w:rPr>
        <w:t>lisa,</w:t>
      </w:r>
      <w:r w:rsidR="00734A25" w:rsidRPr="0000342D">
        <w:rPr>
          <w:rFonts w:ascii="Times New Roman" w:hAnsi="Times New Roman" w:cs="Times New Roman"/>
          <w:sz w:val="24"/>
          <w:szCs w:val="24"/>
        </w:rPr>
        <w:t xml:space="preserve"> de cor </w:t>
      </w:r>
      <w:r w:rsidR="001A7A68" w:rsidRPr="0000342D">
        <w:rPr>
          <w:rFonts w:ascii="Times New Roman" w:hAnsi="Times New Roman" w:cs="Times New Roman"/>
          <w:sz w:val="24"/>
          <w:szCs w:val="24"/>
        </w:rPr>
        <w:t>preferencialmente branca de modo a melhorar a luminosidade do ambiente, ou possuir outro revestimento de</w:t>
      </w:r>
      <w:r w:rsidR="00734A2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acordo com o projeto de arquitetura.</w:t>
      </w:r>
      <w:r w:rsidR="006028E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9379ED" w:rsidRPr="0000342D">
        <w:rPr>
          <w:rFonts w:ascii="Times New Roman" w:hAnsi="Times New Roman" w:cs="Times New Roman"/>
          <w:sz w:val="24"/>
          <w:szCs w:val="24"/>
        </w:rPr>
        <w:t>Estimativa de drywall: 1</w:t>
      </w:r>
      <w:r w:rsidR="0051127A" w:rsidRPr="0000342D">
        <w:rPr>
          <w:rFonts w:ascii="Times New Roman" w:hAnsi="Times New Roman" w:cs="Times New Roman"/>
          <w:sz w:val="24"/>
          <w:szCs w:val="24"/>
        </w:rPr>
        <w:t>.</w:t>
      </w:r>
      <w:r w:rsidR="0064342E">
        <w:rPr>
          <w:rFonts w:ascii="Times New Roman" w:hAnsi="Times New Roman" w:cs="Times New Roman"/>
          <w:sz w:val="24"/>
          <w:szCs w:val="24"/>
        </w:rPr>
        <w:t>8</w:t>
      </w:r>
      <w:r w:rsidR="009379ED" w:rsidRPr="0000342D">
        <w:rPr>
          <w:rFonts w:ascii="Times New Roman" w:hAnsi="Times New Roman" w:cs="Times New Roman"/>
          <w:sz w:val="24"/>
          <w:szCs w:val="24"/>
        </w:rPr>
        <w:t>00</w:t>
      </w:r>
      <w:r w:rsidR="0064342E">
        <w:rPr>
          <w:rFonts w:ascii="Times New Roman" w:hAnsi="Times New Roman" w:cs="Times New Roman"/>
          <w:sz w:val="24"/>
          <w:szCs w:val="24"/>
        </w:rPr>
        <w:t xml:space="preserve"> </w:t>
      </w:r>
      <w:r w:rsidR="009379ED" w:rsidRPr="0000342D">
        <w:rPr>
          <w:rFonts w:ascii="Times New Roman" w:hAnsi="Times New Roman" w:cs="Times New Roman"/>
          <w:sz w:val="24"/>
          <w:szCs w:val="24"/>
        </w:rPr>
        <w:t>m²</w:t>
      </w:r>
      <w:r w:rsidR="00684CF3" w:rsidRPr="0000342D">
        <w:rPr>
          <w:rFonts w:ascii="Times New Roman" w:hAnsi="Times New Roman" w:cs="Times New Roman"/>
          <w:sz w:val="24"/>
          <w:szCs w:val="24"/>
        </w:rPr>
        <w:t>;</w:t>
      </w:r>
    </w:p>
    <w:p w:rsidR="00411A8D" w:rsidRPr="0000342D" w:rsidRDefault="00411A8D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janelas e portas deverão estar em perfeito funcionamento de abertura, fechamento e estanqueidade.</w:t>
      </w:r>
      <w:r w:rsidR="006028E5" w:rsidRPr="0000342D">
        <w:rPr>
          <w:rFonts w:ascii="Times New Roman" w:hAnsi="Times New Roman" w:cs="Times New Roman"/>
          <w:sz w:val="24"/>
          <w:szCs w:val="24"/>
        </w:rPr>
        <w:t xml:space="preserve"> As portas deverão </w:t>
      </w:r>
      <w:r w:rsidR="009379ED" w:rsidRPr="0000342D">
        <w:rPr>
          <w:rFonts w:ascii="Times New Roman" w:hAnsi="Times New Roman" w:cs="Times New Roman"/>
          <w:sz w:val="24"/>
          <w:szCs w:val="24"/>
        </w:rPr>
        <w:t>possuir</w:t>
      </w:r>
      <w:r w:rsidR="00E24AC9" w:rsidRPr="0000342D">
        <w:rPr>
          <w:rFonts w:ascii="Times New Roman" w:hAnsi="Times New Roman" w:cs="Times New Roman"/>
          <w:sz w:val="24"/>
          <w:szCs w:val="24"/>
        </w:rPr>
        <w:t>, no mínimo,</w:t>
      </w:r>
      <w:r w:rsidR="009379ED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CB3856" w:rsidRPr="0000342D">
        <w:rPr>
          <w:rFonts w:ascii="Times New Roman" w:hAnsi="Times New Roman" w:cs="Times New Roman"/>
          <w:sz w:val="24"/>
          <w:szCs w:val="24"/>
        </w:rPr>
        <w:t>7</w:t>
      </w:r>
      <w:r w:rsidR="009379ED" w:rsidRPr="0000342D">
        <w:rPr>
          <w:rFonts w:ascii="Times New Roman" w:hAnsi="Times New Roman" w:cs="Times New Roman"/>
          <w:sz w:val="24"/>
          <w:szCs w:val="24"/>
        </w:rPr>
        <w:t xml:space="preserve">0 cm de largura, </w:t>
      </w:r>
      <w:r w:rsidR="006028E5" w:rsidRPr="0000342D">
        <w:rPr>
          <w:rFonts w:ascii="Times New Roman" w:hAnsi="Times New Roman" w:cs="Times New Roman"/>
          <w:sz w:val="24"/>
          <w:szCs w:val="24"/>
        </w:rPr>
        <w:t xml:space="preserve">ser </w:t>
      </w:r>
      <w:r w:rsidR="009379ED" w:rsidRPr="0000342D">
        <w:rPr>
          <w:rFonts w:ascii="Times New Roman" w:hAnsi="Times New Roman" w:cs="Times New Roman"/>
          <w:sz w:val="24"/>
          <w:szCs w:val="24"/>
        </w:rPr>
        <w:t xml:space="preserve">de cor </w:t>
      </w:r>
      <w:r w:rsidR="006028E5" w:rsidRPr="0000342D">
        <w:rPr>
          <w:rFonts w:ascii="Times New Roman" w:hAnsi="Times New Roman" w:cs="Times New Roman"/>
          <w:sz w:val="24"/>
          <w:szCs w:val="24"/>
        </w:rPr>
        <w:t xml:space="preserve">branca e possuir fechadura completa com chave. </w:t>
      </w:r>
      <w:r w:rsidR="009379ED" w:rsidRPr="0000342D">
        <w:rPr>
          <w:rFonts w:ascii="Times New Roman" w:hAnsi="Times New Roman" w:cs="Times New Roman"/>
          <w:sz w:val="24"/>
          <w:szCs w:val="24"/>
        </w:rPr>
        <w:t>Es</w:t>
      </w:r>
      <w:r w:rsidR="0051127A" w:rsidRPr="0000342D">
        <w:rPr>
          <w:rFonts w:ascii="Times New Roman" w:hAnsi="Times New Roman" w:cs="Times New Roman"/>
          <w:sz w:val="24"/>
          <w:szCs w:val="24"/>
        </w:rPr>
        <w:t xml:space="preserve">timativa de portas: </w:t>
      </w:r>
      <w:r w:rsidR="0064342E">
        <w:rPr>
          <w:rFonts w:ascii="Times New Roman" w:hAnsi="Times New Roman" w:cs="Times New Roman"/>
          <w:sz w:val="24"/>
          <w:szCs w:val="24"/>
        </w:rPr>
        <w:t>50</w:t>
      </w:r>
      <w:r w:rsidR="0051127A" w:rsidRPr="0000342D">
        <w:rPr>
          <w:rFonts w:ascii="Times New Roman" w:hAnsi="Times New Roman" w:cs="Times New Roman"/>
          <w:sz w:val="24"/>
          <w:szCs w:val="24"/>
        </w:rPr>
        <w:t xml:space="preserve"> unidades</w:t>
      </w:r>
      <w:r w:rsidR="00684CF3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9062A" w:rsidRPr="0000342D" w:rsidRDefault="00E24AC9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Na</w:t>
      </w:r>
      <w:r w:rsidR="0079062A" w:rsidRPr="0000342D">
        <w:rPr>
          <w:rFonts w:ascii="Times New Roman" w:hAnsi="Times New Roman" w:cs="Times New Roman"/>
          <w:sz w:val="24"/>
          <w:szCs w:val="24"/>
        </w:rPr>
        <w:t xml:space="preserve">s </w:t>
      </w:r>
      <w:r w:rsidRPr="0000342D">
        <w:rPr>
          <w:rFonts w:ascii="Times New Roman" w:hAnsi="Times New Roman" w:cs="Times New Roman"/>
          <w:sz w:val="24"/>
          <w:szCs w:val="24"/>
        </w:rPr>
        <w:t xml:space="preserve">áreas de arquivos, almoxarifado, freezers e refeitório poderão ser utilizadas </w:t>
      </w:r>
      <w:r w:rsidR="0079062A" w:rsidRPr="0000342D">
        <w:rPr>
          <w:rFonts w:ascii="Times New Roman" w:hAnsi="Times New Roman" w:cs="Times New Roman"/>
          <w:sz w:val="24"/>
          <w:szCs w:val="24"/>
        </w:rPr>
        <w:t xml:space="preserve">divisórias </w:t>
      </w:r>
      <w:r w:rsidR="00AC6D06" w:rsidRPr="0000342D">
        <w:rPr>
          <w:rFonts w:ascii="Times New Roman" w:hAnsi="Times New Roman" w:cs="Times New Roman"/>
          <w:sz w:val="24"/>
          <w:szCs w:val="24"/>
        </w:rPr>
        <w:t xml:space="preserve">e portas de divisórias </w:t>
      </w:r>
      <w:r w:rsidR="0079062A" w:rsidRPr="0000342D">
        <w:rPr>
          <w:rFonts w:ascii="Times New Roman" w:hAnsi="Times New Roman" w:cs="Times New Roman"/>
          <w:sz w:val="24"/>
          <w:szCs w:val="24"/>
        </w:rPr>
        <w:t>do tipo Eucatex, acabamento de chapa de fibra de madeira, miolo em colmeia, espessura de 35mm, chapa e perfis metálicos na cor branca.</w:t>
      </w:r>
      <w:r w:rsidR="005A4C61" w:rsidRPr="0000342D">
        <w:rPr>
          <w:rFonts w:ascii="Times New Roman" w:hAnsi="Times New Roman" w:cs="Times New Roman"/>
          <w:sz w:val="24"/>
          <w:szCs w:val="24"/>
        </w:rPr>
        <w:t xml:space="preserve"> Estimativa de divisórias: </w:t>
      </w:r>
      <w:r w:rsidR="0064342E">
        <w:rPr>
          <w:rFonts w:ascii="Times New Roman" w:hAnsi="Times New Roman" w:cs="Times New Roman"/>
          <w:sz w:val="24"/>
          <w:szCs w:val="24"/>
        </w:rPr>
        <w:t>4</w:t>
      </w:r>
      <w:r w:rsidR="005A4C61" w:rsidRPr="0000342D">
        <w:rPr>
          <w:rFonts w:ascii="Times New Roman" w:hAnsi="Times New Roman" w:cs="Times New Roman"/>
          <w:sz w:val="24"/>
          <w:szCs w:val="24"/>
        </w:rPr>
        <w:t>00</w:t>
      </w:r>
      <w:r w:rsidR="0064342E">
        <w:rPr>
          <w:rFonts w:ascii="Times New Roman" w:hAnsi="Times New Roman" w:cs="Times New Roman"/>
          <w:sz w:val="24"/>
          <w:szCs w:val="24"/>
        </w:rPr>
        <w:t xml:space="preserve"> </w:t>
      </w:r>
      <w:r w:rsidR="005A4C61" w:rsidRPr="0000342D">
        <w:rPr>
          <w:rFonts w:ascii="Times New Roman" w:hAnsi="Times New Roman" w:cs="Times New Roman"/>
          <w:sz w:val="24"/>
          <w:szCs w:val="24"/>
        </w:rPr>
        <w:t>m²</w:t>
      </w:r>
      <w:r w:rsidR="00F87B3B" w:rsidRPr="0000342D">
        <w:rPr>
          <w:rFonts w:ascii="Times New Roman" w:hAnsi="Times New Roman" w:cs="Times New Roman"/>
          <w:sz w:val="24"/>
          <w:szCs w:val="24"/>
        </w:rPr>
        <w:t>. Estimativa de portas: 1</w:t>
      </w:r>
      <w:r w:rsidR="0064342E">
        <w:rPr>
          <w:rFonts w:ascii="Times New Roman" w:hAnsi="Times New Roman" w:cs="Times New Roman"/>
          <w:sz w:val="24"/>
          <w:szCs w:val="24"/>
        </w:rPr>
        <w:t>0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unidades</w:t>
      </w:r>
      <w:r w:rsidR="00684CF3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C360AF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Os f</w:t>
      </w:r>
      <w:r w:rsidR="001A7A68" w:rsidRPr="0000342D">
        <w:rPr>
          <w:rFonts w:ascii="Times New Roman" w:hAnsi="Times New Roman" w:cs="Times New Roman"/>
          <w:sz w:val="24"/>
          <w:szCs w:val="24"/>
        </w:rPr>
        <w:t>orros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oderão ser em lâminas de PVC, </w:t>
      </w:r>
      <w:r w:rsidR="00FE03A6" w:rsidRPr="0000342D">
        <w:rPr>
          <w:rFonts w:ascii="Times New Roman" w:hAnsi="Times New Roman" w:cs="Times New Roman"/>
          <w:sz w:val="24"/>
          <w:szCs w:val="24"/>
        </w:rPr>
        <w:t xml:space="preserve">EPS texturizado em placas, 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gesso em placas, </w:t>
      </w:r>
      <w:r w:rsidR="0072275B" w:rsidRPr="0000342D">
        <w:rPr>
          <w:rFonts w:ascii="Times New Roman" w:hAnsi="Times New Roman" w:cs="Times New Roman"/>
          <w:sz w:val="24"/>
          <w:szCs w:val="24"/>
        </w:rPr>
        <w:t>ou outro tipo</w:t>
      </w:r>
      <w:r w:rsidR="00FE03A6" w:rsidRPr="0000342D">
        <w:rPr>
          <w:rFonts w:ascii="Times New Roman" w:hAnsi="Times New Roman" w:cs="Times New Roman"/>
          <w:sz w:val="24"/>
          <w:szCs w:val="24"/>
        </w:rPr>
        <w:t xml:space="preserve"> desde que aprovado pelo IDAF</w:t>
      </w:r>
      <w:r w:rsidR="00AC3FAD" w:rsidRPr="0000342D">
        <w:rPr>
          <w:rFonts w:ascii="Times New Roman" w:hAnsi="Times New Roman" w:cs="Times New Roman"/>
          <w:sz w:val="24"/>
          <w:szCs w:val="24"/>
        </w:rPr>
        <w:t>. O auditório deverá contar com tratamento acústico adequado</w:t>
      </w:r>
      <w:r w:rsidR="0072275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2275B" w:rsidRPr="0000342D" w:rsidRDefault="0072275B" w:rsidP="00ED50B5">
      <w:pPr>
        <w:pStyle w:val="PargrafodaLista"/>
        <w:numPr>
          <w:ilvl w:val="0"/>
          <w:numId w:val="4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O bicicletário deverá ser composto por paraciclos </w:t>
      </w:r>
      <w:r w:rsidR="005A7E8F" w:rsidRPr="0000342D">
        <w:rPr>
          <w:rFonts w:ascii="Times New Roman" w:hAnsi="Times New Roman" w:cs="Times New Roman"/>
          <w:sz w:val="24"/>
          <w:szCs w:val="24"/>
        </w:rPr>
        <w:t>de encosto</w:t>
      </w:r>
      <w:r w:rsidR="00266CB8" w:rsidRPr="0000342D">
        <w:rPr>
          <w:rFonts w:ascii="Times New Roman" w:hAnsi="Times New Roman" w:cs="Times New Roman"/>
          <w:sz w:val="24"/>
          <w:szCs w:val="24"/>
        </w:rPr>
        <w:t xml:space="preserve"> junto ao piso</w:t>
      </w:r>
      <w:r w:rsidR="005A7E8F" w:rsidRPr="0000342D">
        <w:rPr>
          <w:rFonts w:ascii="Times New Roman" w:hAnsi="Times New Roman" w:cs="Times New Roman"/>
          <w:sz w:val="24"/>
          <w:szCs w:val="24"/>
        </w:rPr>
        <w:t>,</w:t>
      </w:r>
      <w:r w:rsidR="00490360" w:rsidRPr="0000342D">
        <w:rPr>
          <w:rFonts w:ascii="Times New Roman" w:hAnsi="Times New Roman" w:cs="Times New Roman"/>
          <w:sz w:val="24"/>
          <w:szCs w:val="24"/>
        </w:rPr>
        <w:t xml:space="preserve"> em material resistente.</w:t>
      </w:r>
    </w:p>
    <w:p w:rsidR="00411A8D" w:rsidRDefault="00411A8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partir do programa de necessidades e do</w:t>
      </w:r>
      <w:r w:rsidR="0064342E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layout</w:t>
      </w:r>
      <w:r w:rsidR="0064342E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586848" w:rsidRPr="0000342D">
        <w:rPr>
          <w:rFonts w:ascii="Times New Roman" w:hAnsi="Times New Roman" w:cs="Times New Roman"/>
          <w:sz w:val="24"/>
          <w:szCs w:val="24"/>
        </w:rPr>
        <w:t>do IDAF</w:t>
      </w:r>
      <w:r w:rsidR="0064342E">
        <w:rPr>
          <w:rFonts w:ascii="Times New Roman" w:hAnsi="Times New Roman" w:cs="Times New Roman"/>
          <w:sz w:val="24"/>
          <w:szCs w:val="24"/>
        </w:rPr>
        <w:t xml:space="preserve"> e SEAG</w:t>
      </w:r>
      <w:r w:rsidR="00586848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Pr="0000342D">
        <w:rPr>
          <w:rFonts w:ascii="Times New Roman" w:hAnsi="Times New Roman" w:cs="Times New Roman"/>
          <w:sz w:val="24"/>
          <w:szCs w:val="24"/>
        </w:rPr>
        <w:t xml:space="preserve">com locação de pontos de </w:t>
      </w:r>
      <w:r w:rsidR="00806A70" w:rsidRPr="0000342D">
        <w:rPr>
          <w:rFonts w:ascii="Times New Roman" w:hAnsi="Times New Roman" w:cs="Times New Roman"/>
          <w:sz w:val="24"/>
          <w:szCs w:val="24"/>
        </w:rPr>
        <w:t xml:space="preserve">rede </w:t>
      </w:r>
      <w:r w:rsidRPr="0000342D">
        <w:rPr>
          <w:rFonts w:ascii="Times New Roman" w:hAnsi="Times New Roman" w:cs="Times New Roman"/>
          <w:sz w:val="24"/>
          <w:szCs w:val="24"/>
        </w:rPr>
        <w:t>elétrica,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 xml:space="preserve">deverão ser elaborados e executados pelo </w:t>
      </w:r>
      <w:r w:rsidR="00AF1960" w:rsidRPr="0000342D">
        <w:rPr>
          <w:rFonts w:ascii="Times New Roman" w:hAnsi="Times New Roman" w:cs="Times New Roman"/>
          <w:sz w:val="24"/>
          <w:szCs w:val="24"/>
        </w:rPr>
        <w:t>VENDEDOR</w:t>
      </w:r>
      <w:r w:rsidRPr="0000342D">
        <w:rPr>
          <w:rFonts w:ascii="Times New Roman" w:hAnsi="Times New Roman" w:cs="Times New Roman"/>
          <w:sz w:val="24"/>
          <w:szCs w:val="24"/>
        </w:rPr>
        <w:t xml:space="preserve"> os projetos das inst</w:t>
      </w:r>
      <w:r w:rsidR="00F87B3B" w:rsidRPr="0000342D">
        <w:rPr>
          <w:rFonts w:ascii="Times New Roman" w:hAnsi="Times New Roman" w:cs="Times New Roman"/>
          <w:sz w:val="24"/>
          <w:szCs w:val="24"/>
        </w:rPr>
        <w:t>alações elétricas de baixa ten</w:t>
      </w:r>
      <w:r w:rsidRPr="0000342D">
        <w:rPr>
          <w:rFonts w:ascii="Times New Roman" w:hAnsi="Times New Roman" w:cs="Times New Roman"/>
          <w:sz w:val="24"/>
          <w:szCs w:val="24"/>
        </w:rPr>
        <w:t>são, iluminação e tomadas</w:t>
      </w:r>
      <w:r w:rsidR="00684CF3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Deverão ser seguidas todas as orientações das normas técnicas vigentes e 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586848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82B94" w:rsidRPr="0000342D" w:rsidRDefault="00182B94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Os circuitos para tomadas da rede normal e iluminação deverão ser indepen</w:t>
      </w:r>
      <w:r w:rsidR="00EF6AA5" w:rsidRPr="0000342D">
        <w:rPr>
          <w:rFonts w:ascii="Times New Roman" w:hAnsi="Times New Roman" w:cs="Times New Roman"/>
          <w:sz w:val="24"/>
          <w:szCs w:val="24"/>
        </w:rPr>
        <w:t>dentes entre si;</w:t>
      </w:r>
    </w:p>
    <w:p w:rsidR="00E9531B" w:rsidRPr="0000342D" w:rsidRDefault="0003468C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</w:t>
      </w:r>
      <w:r w:rsidR="00D360E5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Pr="0000342D">
        <w:rPr>
          <w:rFonts w:ascii="Times New Roman" w:hAnsi="Times New Roman" w:cs="Times New Roman"/>
          <w:sz w:val="24"/>
          <w:szCs w:val="24"/>
        </w:rPr>
        <w:t>possuir</w:t>
      </w:r>
      <w:r w:rsidR="00D360E5" w:rsidRPr="0000342D">
        <w:rPr>
          <w:rFonts w:ascii="Times New Roman" w:hAnsi="Times New Roman" w:cs="Times New Roman"/>
          <w:sz w:val="24"/>
          <w:szCs w:val="24"/>
        </w:rPr>
        <w:t xml:space="preserve"> carga para, no mínimo, </w:t>
      </w:r>
      <w:r w:rsidR="0064342E">
        <w:rPr>
          <w:rFonts w:ascii="Times New Roman" w:hAnsi="Times New Roman" w:cs="Times New Roman"/>
          <w:sz w:val="24"/>
          <w:szCs w:val="24"/>
        </w:rPr>
        <w:t>3</w:t>
      </w:r>
      <w:r w:rsidR="000E47A9" w:rsidRPr="0000342D">
        <w:rPr>
          <w:rFonts w:ascii="Times New Roman" w:hAnsi="Times New Roman" w:cs="Times New Roman"/>
          <w:sz w:val="24"/>
          <w:szCs w:val="24"/>
        </w:rPr>
        <w:t>00</w:t>
      </w:r>
      <w:r w:rsidR="00D360E5" w:rsidRPr="0000342D">
        <w:rPr>
          <w:rFonts w:ascii="Times New Roman" w:hAnsi="Times New Roman" w:cs="Times New Roman"/>
          <w:sz w:val="24"/>
          <w:szCs w:val="24"/>
        </w:rPr>
        <w:t xml:space="preserve"> computadores, </w:t>
      </w:r>
      <w:r w:rsidR="0064342E">
        <w:rPr>
          <w:rFonts w:ascii="Times New Roman" w:hAnsi="Times New Roman" w:cs="Times New Roman"/>
          <w:sz w:val="24"/>
          <w:szCs w:val="24"/>
        </w:rPr>
        <w:t>40</w:t>
      </w:r>
      <w:r w:rsidR="00D360E5" w:rsidRPr="0000342D">
        <w:rPr>
          <w:rFonts w:ascii="Times New Roman" w:hAnsi="Times New Roman" w:cs="Times New Roman"/>
          <w:sz w:val="24"/>
          <w:szCs w:val="24"/>
        </w:rPr>
        <w:t xml:space="preserve"> imp</w:t>
      </w:r>
      <w:r w:rsidR="008C5A32" w:rsidRPr="0000342D">
        <w:rPr>
          <w:rFonts w:ascii="Times New Roman" w:hAnsi="Times New Roman" w:cs="Times New Roman"/>
          <w:sz w:val="24"/>
          <w:szCs w:val="24"/>
        </w:rPr>
        <w:t>ressoras/</w:t>
      </w:r>
      <w:proofErr w:type="spellStart"/>
      <w:r w:rsidR="008C5A32" w:rsidRPr="0000342D">
        <w:rPr>
          <w:rFonts w:ascii="Times New Roman" w:hAnsi="Times New Roman" w:cs="Times New Roman"/>
          <w:sz w:val="24"/>
          <w:szCs w:val="24"/>
        </w:rPr>
        <w:t>ploters</w:t>
      </w:r>
      <w:proofErr w:type="spellEnd"/>
      <w:r w:rsidR="008C5A32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64342E">
        <w:rPr>
          <w:rFonts w:ascii="Times New Roman" w:hAnsi="Times New Roman" w:cs="Times New Roman"/>
          <w:sz w:val="24"/>
          <w:szCs w:val="24"/>
        </w:rPr>
        <w:t>10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 televisores</w:t>
      </w:r>
      <w:r w:rsidR="00844CC1" w:rsidRPr="0000342D">
        <w:rPr>
          <w:rFonts w:ascii="Times New Roman" w:hAnsi="Times New Roman" w:cs="Times New Roman"/>
          <w:sz w:val="24"/>
          <w:szCs w:val="24"/>
        </w:rPr>
        <w:t xml:space="preserve"> e </w:t>
      </w:r>
      <w:r w:rsidR="0064342E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0E47A9" w:rsidRPr="0000342D">
        <w:rPr>
          <w:rFonts w:ascii="Times New Roman" w:hAnsi="Times New Roman" w:cs="Times New Roman"/>
          <w:sz w:val="24"/>
          <w:szCs w:val="24"/>
        </w:rPr>
        <w:t>datashows</w:t>
      </w:r>
      <w:proofErr w:type="spellEnd"/>
      <w:r w:rsidR="000E47A9" w:rsidRPr="0000342D">
        <w:rPr>
          <w:rFonts w:ascii="Times New Roman" w:hAnsi="Times New Roman" w:cs="Times New Roman"/>
          <w:sz w:val="24"/>
          <w:szCs w:val="24"/>
        </w:rPr>
        <w:t xml:space="preserve"> (</w:t>
      </w:r>
      <w:r w:rsidR="008C5A32" w:rsidRPr="0000342D">
        <w:rPr>
          <w:rFonts w:ascii="Times New Roman" w:hAnsi="Times New Roman" w:cs="Times New Roman"/>
          <w:sz w:val="24"/>
          <w:szCs w:val="24"/>
        </w:rPr>
        <w:t>salas de reuniões</w:t>
      </w:r>
      <w:r w:rsidR="009870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8C5A32" w:rsidRPr="0000342D">
        <w:rPr>
          <w:rFonts w:ascii="Times New Roman" w:hAnsi="Times New Roman" w:cs="Times New Roman"/>
          <w:sz w:val="24"/>
          <w:szCs w:val="24"/>
        </w:rPr>
        <w:t>/</w:t>
      </w:r>
      <w:r w:rsidR="009870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8C5A32" w:rsidRPr="0000342D">
        <w:rPr>
          <w:rFonts w:ascii="Times New Roman" w:hAnsi="Times New Roman" w:cs="Times New Roman"/>
          <w:sz w:val="24"/>
          <w:szCs w:val="24"/>
        </w:rPr>
        <w:t>videoconferência</w:t>
      </w:r>
      <w:r w:rsidR="009870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8C5A32" w:rsidRPr="0000342D">
        <w:rPr>
          <w:rFonts w:ascii="Times New Roman" w:hAnsi="Times New Roman" w:cs="Times New Roman"/>
          <w:sz w:val="24"/>
          <w:szCs w:val="24"/>
        </w:rPr>
        <w:t>/</w:t>
      </w:r>
      <w:r w:rsidR="009870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8C5A32" w:rsidRPr="0000342D">
        <w:rPr>
          <w:rFonts w:ascii="Times New Roman" w:hAnsi="Times New Roman" w:cs="Times New Roman"/>
          <w:sz w:val="24"/>
          <w:szCs w:val="24"/>
        </w:rPr>
        <w:t>auditório</w:t>
      </w:r>
      <w:r w:rsidR="009870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8C5A32" w:rsidRPr="0000342D">
        <w:rPr>
          <w:rFonts w:ascii="Times New Roman" w:hAnsi="Times New Roman" w:cs="Times New Roman"/>
          <w:sz w:val="24"/>
          <w:szCs w:val="24"/>
        </w:rPr>
        <w:t>/</w:t>
      </w:r>
      <w:r w:rsidR="009870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8C5A32" w:rsidRPr="0000342D">
        <w:rPr>
          <w:rFonts w:ascii="Times New Roman" w:hAnsi="Times New Roman" w:cs="Times New Roman"/>
          <w:sz w:val="24"/>
          <w:szCs w:val="24"/>
        </w:rPr>
        <w:t>diretorias)</w:t>
      </w:r>
      <w:r w:rsidR="00C820E2" w:rsidRPr="0000342D">
        <w:rPr>
          <w:rFonts w:ascii="Times New Roman" w:hAnsi="Times New Roman" w:cs="Times New Roman"/>
          <w:sz w:val="24"/>
          <w:szCs w:val="24"/>
        </w:rPr>
        <w:t xml:space="preserve"> e outros equipamentos</w:t>
      </w:r>
      <w:r w:rsidR="00E9531B" w:rsidRPr="0000342D">
        <w:rPr>
          <w:rFonts w:ascii="Times New Roman" w:hAnsi="Times New Roman" w:cs="Times New Roman"/>
          <w:sz w:val="24"/>
          <w:szCs w:val="24"/>
        </w:rPr>
        <w:t xml:space="preserve"> listados neste </w:t>
      </w:r>
      <w:r w:rsidR="000A0F21">
        <w:rPr>
          <w:rFonts w:ascii="Times New Roman" w:hAnsi="Times New Roman" w:cs="Times New Roman"/>
          <w:sz w:val="24"/>
          <w:szCs w:val="24"/>
        </w:rPr>
        <w:t>Edital</w:t>
      </w:r>
      <w:r w:rsidR="00E9531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82B94" w:rsidRPr="0000342D" w:rsidRDefault="00182B94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 carga a ser </w:t>
      </w:r>
      <w:r w:rsidR="0003468C" w:rsidRPr="0000342D">
        <w:rPr>
          <w:rFonts w:ascii="Times New Roman" w:hAnsi="Times New Roman" w:cs="Times New Roman"/>
          <w:sz w:val="24"/>
          <w:szCs w:val="24"/>
        </w:rPr>
        <w:t>instalada na</w:t>
      </w:r>
      <w:r w:rsidR="000E47A9" w:rsidRPr="0000342D">
        <w:rPr>
          <w:rFonts w:ascii="Times New Roman" w:hAnsi="Times New Roman" w:cs="Times New Roman"/>
          <w:sz w:val="24"/>
          <w:szCs w:val="24"/>
        </w:rPr>
        <w:t>(s)</w:t>
      </w:r>
      <w:r w:rsidRPr="0000342D">
        <w:rPr>
          <w:rFonts w:ascii="Times New Roman" w:hAnsi="Times New Roman" w:cs="Times New Roman"/>
          <w:sz w:val="24"/>
          <w:szCs w:val="24"/>
        </w:rPr>
        <w:t xml:space="preserve"> copa</w:t>
      </w:r>
      <w:r w:rsidR="000E47A9" w:rsidRPr="0000342D">
        <w:rPr>
          <w:rFonts w:ascii="Times New Roman" w:hAnsi="Times New Roman" w:cs="Times New Roman"/>
          <w:sz w:val="24"/>
          <w:szCs w:val="24"/>
        </w:rPr>
        <w:t>(s)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deve</w:t>
      </w:r>
      <w:r w:rsidR="0003468C" w:rsidRPr="0000342D">
        <w:rPr>
          <w:rFonts w:ascii="Times New Roman" w:hAnsi="Times New Roman" w:cs="Times New Roman"/>
          <w:sz w:val="24"/>
          <w:szCs w:val="24"/>
        </w:rPr>
        <w:t>rá atender</w:t>
      </w:r>
      <w:r w:rsidRPr="0000342D">
        <w:rPr>
          <w:rFonts w:ascii="Times New Roman" w:hAnsi="Times New Roman" w:cs="Times New Roman"/>
          <w:sz w:val="24"/>
          <w:szCs w:val="24"/>
        </w:rPr>
        <w:t>, no mínimo, a utilização de geladeira</w:t>
      </w:r>
      <w:r w:rsidR="000E47A9" w:rsidRPr="0000342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>, cafeteira</w:t>
      </w:r>
      <w:r w:rsidR="000E47A9" w:rsidRPr="0000342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0E47A9" w:rsidRPr="0000342D">
        <w:rPr>
          <w:rFonts w:ascii="Times New Roman" w:hAnsi="Times New Roman" w:cs="Times New Roman"/>
          <w:sz w:val="24"/>
          <w:szCs w:val="24"/>
        </w:rPr>
        <w:t>es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5D1CB0" w:rsidRPr="0000342D">
        <w:rPr>
          <w:rFonts w:ascii="Times New Roman" w:hAnsi="Times New Roman" w:cs="Times New Roman"/>
          <w:sz w:val="24"/>
          <w:szCs w:val="24"/>
        </w:rPr>
        <w:t xml:space="preserve">de água </w:t>
      </w:r>
      <w:r w:rsidR="00EF6AA5" w:rsidRPr="0000342D">
        <w:rPr>
          <w:rFonts w:ascii="Times New Roman" w:hAnsi="Times New Roman" w:cs="Times New Roman"/>
          <w:sz w:val="24"/>
          <w:szCs w:val="24"/>
        </w:rPr>
        <w:t>e forno</w:t>
      </w:r>
      <w:r w:rsidR="000E47A9" w:rsidRPr="0000342D">
        <w:rPr>
          <w:rFonts w:ascii="Times New Roman" w:hAnsi="Times New Roman" w:cs="Times New Roman"/>
          <w:sz w:val="24"/>
          <w:szCs w:val="24"/>
        </w:rPr>
        <w:t>s</w:t>
      </w:r>
      <w:r w:rsidR="00EF6AA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micro </w:t>
      </w:r>
      <w:r w:rsidR="00EF6AA5" w:rsidRPr="0000342D">
        <w:rPr>
          <w:rFonts w:ascii="Times New Roman" w:hAnsi="Times New Roman" w:cs="Times New Roman"/>
          <w:sz w:val="24"/>
          <w:szCs w:val="24"/>
        </w:rPr>
        <w:t>ondas;</w:t>
      </w:r>
    </w:p>
    <w:p w:rsidR="00182B94" w:rsidRPr="0000342D" w:rsidRDefault="00182B94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Se a edificação não </w:t>
      </w:r>
      <w:r w:rsidR="0003468C" w:rsidRPr="0000342D">
        <w:rPr>
          <w:rFonts w:ascii="Times New Roman" w:hAnsi="Times New Roman" w:cs="Times New Roman"/>
          <w:sz w:val="24"/>
          <w:szCs w:val="24"/>
        </w:rPr>
        <w:t>possuir</w:t>
      </w:r>
      <w:r w:rsidRPr="0000342D">
        <w:rPr>
          <w:rFonts w:ascii="Times New Roman" w:hAnsi="Times New Roman" w:cs="Times New Roman"/>
          <w:sz w:val="24"/>
          <w:szCs w:val="24"/>
        </w:rPr>
        <w:t xml:space="preserve"> controle de acesso, </w:t>
      </w:r>
      <w:r w:rsidR="0003468C" w:rsidRPr="0000342D">
        <w:rPr>
          <w:rFonts w:ascii="Times New Roman" w:hAnsi="Times New Roman" w:cs="Times New Roman"/>
          <w:sz w:val="24"/>
          <w:szCs w:val="24"/>
        </w:rPr>
        <w:t>deverá ser instalados pontos de rede elétrica e de cabeamento estruturado necessários, de acordo com o</w:t>
      </w:r>
      <w:r w:rsidR="0064342E">
        <w:rPr>
          <w:rFonts w:ascii="Times New Roman" w:hAnsi="Times New Roman" w:cs="Times New Roman"/>
          <w:sz w:val="24"/>
          <w:szCs w:val="24"/>
        </w:rPr>
        <w:t>s</w:t>
      </w:r>
      <w:r w:rsidR="0003468C" w:rsidRPr="0000342D">
        <w:rPr>
          <w:rFonts w:ascii="Times New Roman" w:hAnsi="Times New Roman" w:cs="Times New Roman"/>
          <w:sz w:val="24"/>
          <w:szCs w:val="24"/>
        </w:rPr>
        <w:t xml:space="preserve"> layout</w:t>
      </w:r>
      <w:r w:rsidR="0064342E">
        <w:rPr>
          <w:rFonts w:ascii="Times New Roman" w:hAnsi="Times New Roman" w:cs="Times New Roman"/>
          <w:sz w:val="24"/>
          <w:szCs w:val="24"/>
        </w:rPr>
        <w:t>s</w:t>
      </w:r>
      <w:r w:rsidR="0003468C" w:rsidRPr="0000342D">
        <w:rPr>
          <w:rFonts w:ascii="Times New Roman" w:hAnsi="Times New Roman" w:cs="Times New Roman"/>
          <w:sz w:val="24"/>
          <w:szCs w:val="24"/>
        </w:rPr>
        <w:t xml:space="preserve"> do IDAF</w:t>
      </w:r>
      <w:r w:rsidR="0064342E">
        <w:rPr>
          <w:rFonts w:ascii="Times New Roman" w:hAnsi="Times New Roman" w:cs="Times New Roman"/>
          <w:sz w:val="24"/>
          <w:szCs w:val="24"/>
        </w:rPr>
        <w:t xml:space="preserve"> e SEAG</w:t>
      </w:r>
      <w:r w:rsidR="0003468C" w:rsidRPr="0000342D">
        <w:rPr>
          <w:rFonts w:ascii="Times New Roman" w:hAnsi="Times New Roman" w:cs="Times New Roman"/>
          <w:sz w:val="24"/>
          <w:szCs w:val="24"/>
        </w:rPr>
        <w:t xml:space="preserve">, para futura instalação </w:t>
      </w:r>
      <w:r w:rsidRPr="0000342D">
        <w:rPr>
          <w:rFonts w:ascii="Times New Roman" w:hAnsi="Times New Roman" w:cs="Times New Roman"/>
          <w:sz w:val="24"/>
          <w:szCs w:val="24"/>
        </w:rPr>
        <w:t>do</w:t>
      </w:r>
      <w:r w:rsidR="00AF546D">
        <w:rPr>
          <w:rFonts w:ascii="Times New Roman" w:hAnsi="Times New Roman" w:cs="Times New Roman"/>
          <w:sz w:val="24"/>
          <w:szCs w:val="24"/>
        </w:rPr>
        <w:t>(s)</w:t>
      </w:r>
      <w:r w:rsidRPr="0000342D">
        <w:rPr>
          <w:rFonts w:ascii="Times New Roman" w:hAnsi="Times New Roman" w:cs="Times New Roman"/>
          <w:sz w:val="24"/>
          <w:szCs w:val="24"/>
        </w:rPr>
        <w:t xml:space="preserve"> sistema</w:t>
      </w:r>
      <w:r w:rsidR="00AF546D">
        <w:rPr>
          <w:rFonts w:ascii="Times New Roman" w:hAnsi="Times New Roman" w:cs="Times New Roman"/>
          <w:sz w:val="24"/>
          <w:szCs w:val="24"/>
        </w:rPr>
        <w:t>(s)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3468C" w:rsidRPr="0000342D">
        <w:rPr>
          <w:rFonts w:ascii="Times New Roman" w:hAnsi="Times New Roman" w:cs="Times New Roman"/>
          <w:sz w:val="24"/>
          <w:szCs w:val="24"/>
        </w:rPr>
        <w:t>pelo</w:t>
      </w:r>
      <w:r w:rsidR="0064342E">
        <w:rPr>
          <w:rFonts w:ascii="Times New Roman" w:hAnsi="Times New Roman" w:cs="Times New Roman"/>
          <w:sz w:val="24"/>
          <w:szCs w:val="24"/>
        </w:rPr>
        <w:t>s órgãos</w:t>
      </w:r>
      <w:r w:rsidR="00EF6AA5" w:rsidRPr="0000342D">
        <w:rPr>
          <w:rFonts w:ascii="Times New Roman" w:hAnsi="Times New Roman" w:cs="Times New Roman"/>
          <w:sz w:val="24"/>
          <w:szCs w:val="24"/>
        </w:rPr>
        <w:t>;</w:t>
      </w:r>
    </w:p>
    <w:p w:rsidR="0066460C" w:rsidRPr="0000342D" w:rsidRDefault="0066460C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deve</w:t>
      </w:r>
      <w:r w:rsidR="00987068" w:rsidRPr="0000342D">
        <w:rPr>
          <w:rFonts w:ascii="Times New Roman" w:hAnsi="Times New Roman" w:cs="Times New Roman"/>
          <w:sz w:val="24"/>
          <w:szCs w:val="24"/>
        </w:rPr>
        <w:t>rá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3468C" w:rsidRPr="0000342D">
        <w:rPr>
          <w:rFonts w:ascii="Times New Roman" w:hAnsi="Times New Roman" w:cs="Times New Roman"/>
          <w:sz w:val="24"/>
          <w:szCs w:val="24"/>
        </w:rPr>
        <w:t>possuir</w:t>
      </w:r>
      <w:r w:rsidRPr="0000342D">
        <w:rPr>
          <w:rFonts w:ascii="Times New Roman" w:hAnsi="Times New Roman" w:cs="Times New Roman"/>
          <w:sz w:val="24"/>
          <w:szCs w:val="24"/>
        </w:rPr>
        <w:t xml:space="preserve"> sistema de iluminação de emergência composto por bloco autônomo ou equivalente, de acordo com as normas do Corpo de Bombeiros Militar do Espírito Santo</w:t>
      </w:r>
      <w:r w:rsidR="00EF6AA5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instalação deverá contemplar o sistema de proteção contr</w:t>
      </w:r>
      <w:r w:rsidR="00EF6AA5" w:rsidRPr="0000342D">
        <w:rPr>
          <w:rFonts w:ascii="Times New Roman" w:hAnsi="Times New Roman" w:cs="Times New Roman"/>
          <w:sz w:val="24"/>
          <w:szCs w:val="24"/>
        </w:rPr>
        <w:t>a descargas atmosféricas (SPDA);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meio de relógio medidor;</w:t>
      </w:r>
    </w:p>
    <w:p w:rsidR="0066460C" w:rsidRPr="0000342D" w:rsidRDefault="0066460C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 dimensionamento do sistema elétrico deverá estar incluída uma capacidade de expansão da carga futura de, no mínimo, 20% (vinte por cento).</w:t>
      </w:r>
    </w:p>
    <w:p w:rsidR="00684CF3" w:rsidRPr="0000342D" w:rsidRDefault="00684CF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Ref488056067"/>
      <w:r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00342D">
        <w:rPr>
          <w:rFonts w:ascii="Times New Roman" w:hAnsi="Times New Roman" w:cs="Times New Roman"/>
          <w:b/>
          <w:sz w:val="24"/>
          <w:szCs w:val="24"/>
        </w:rPr>
        <w:t>:</w:t>
      </w:r>
      <w:bookmarkEnd w:id="2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Sala</w:t>
      </w:r>
      <w:r w:rsidR="00844CC1" w:rsidRPr="0000342D">
        <w:rPr>
          <w:rFonts w:ascii="Times New Roman" w:hAnsi="Times New Roman" w:cs="Times New Roman"/>
          <w:sz w:val="24"/>
          <w:szCs w:val="24"/>
        </w:rPr>
        <w:t>(</w:t>
      </w:r>
      <w:r w:rsidRPr="0000342D">
        <w:rPr>
          <w:rFonts w:ascii="Times New Roman" w:hAnsi="Times New Roman" w:cs="Times New Roman"/>
          <w:sz w:val="24"/>
          <w:szCs w:val="24"/>
        </w:rPr>
        <w:t>s</w:t>
      </w:r>
      <w:r w:rsidR="00844CC1" w:rsidRPr="0000342D">
        <w:rPr>
          <w:rFonts w:ascii="Times New Roman" w:hAnsi="Times New Roman" w:cs="Times New Roman"/>
          <w:sz w:val="24"/>
          <w:szCs w:val="24"/>
        </w:rPr>
        <w:t>)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 equipamentos de tecnologia da informação:</w:t>
      </w:r>
    </w:p>
    <w:p w:rsidR="00D409DC" w:rsidRPr="0000342D" w:rsidRDefault="00D409DC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Layout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IDAF</w:t>
      </w:r>
      <w:r w:rsidR="00AF546D">
        <w:rPr>
          <w:rFonts w:ascii="Times New Roman" w:hAnsi="Times New Roman" w:cs="Times New Roman"/>
          <w:sz w:val="24"/>
          <w:szCs w:val="24"/>
        </w:rPr>
        <w:t xml:space="preserve"> e SEAG</w:t>
      </w:r>
      <w:r w:rsidRPr="0000342D">
        <w:rPr>
          <w:rFonts w:ascii="Times New Roman" w:hAnsi="Times New Roman" w:cs="Times New Roman"/>
          <w:sz w:val="24"/>
          <w:szCs w:val="24"/>
        </w:rPr>
        <w:t xml:space="preserve"> indicar</w:t>
      </w:r>
      <w:r w:rsidR="00AF546D">
        <w:rPr>
          <w:rFonts w:ascii="Times New Roman" w:hAnsi="Times New Roman" w:cs="Times New Roman"/>
          <w:sz w:val="24"/>
          <w:szCs w:val="24"/>
        </w:rPr>
        <w:t>ão</w:t>
      </w:r>
      <w:r w:rsidRPr="0000342D">
        <w:rPr>
          <w:rFonts w:ascii="Times New Roman" w:hAnsi="Times New Roman" w:cs="Times New Roman"/>
          <w:sz w:val="24"/>
          <w:szCs w:val="24"/>
        </w:rPr>
        <w:t xml:space="preserve"> sala(s)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específica</w:t>
      </w:r>
      <w:r w:rsidRPr="0000342D">
        <w:rPr>
          <w:rFonts w:ascii="Times New Roman" w:hAnsi="Times New Roman" w:cs="Times New Roman"/>
          <w:sz w:val="24"/>
          <w:szCs w:val="24"/>
        </w:rPr>
        <w:t>(s)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 xml:space="preserve">para </w:t>
      </w:r>
      <w:r w:rsidR="001A7A68" w:rsidRPr="0000342D">
        <w:rPr>
          <w:rFonts w:ascii="Times New Roman" w:hAnsi="Times New Roman" w:cs="Times New Roman"/>
          <w:sz w:val="24"/>
          <w:szCs w:val="24"/>
        </w:rPr>
        <w:t>equipamentos de</w:t>
      </w:r>
      <w:r w:rsidR="00767B8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telecomunicações</w:t>
      </w:r>
      <w:r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E51BAB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Essa(s) sala(s) </w:t>
      </w:r>
      <w:proofErr w:type="gramStart"/>
      <w:r w:rsidRPr="0000342D">
        <w:rPr>
          <w:rFonts w:ascii="Times New Roman" w:hAnsi="Times New Roman" w:cs="Times New Roman"/>
          <w:sz w:val="24"/>
          <w:szCs w:val="24"/>
        </w:rPr>
        <w:t>deverá(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>ão)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tomadas de força co</w:t>
      </w:r>
      <w:r w:rsidR="00767B85" w:rsidRPr="0000342D">
        <w:rPr>
          <w:rFonts w:ascii="Times New Roman" w:hAnsi="Times New Roman" w:cs="Times New Roman"/>
          <w:sz w:val="24"/>
          <w:szCs w:val="24"/>
        </w:rPr>
        <w:t>m circuitos elétricos dedicados</w:t>
      </w:r>
      <w:r w:rsidR="00E9531B" w:rsidRPr="0000342D">
        <w:rPr>
          <w:rFonts w:ascii="Times New Roman" w:hAnsi="Times New Roman" w:cs="Times New Roman"/>
          <w:sz w:val="24"/>
          <w:szCs w:val="24"/>
        </w:rPr>
        <w:t xml:space="preserve"> (25 </w:t>
      </w:r>
      <w:proofErr w:type="spellStart"/>
      <w:r w:rsidR="00E9531B" w:rsidRPr="0000342D">
        <w:rPr>
          <w:rFonts w:ascii="Times New Roman" w:hAnsi="Times New Roman" w:cs="Times New Roman"/>
          <w:sz w:val="24"/>
          <w:szCs w:val="24"/>
        </w:rPr>
        <w:t>Kw</w:t>
      </w:r>
      <w:proofErr w:type="spellEnd"/>
      <w:r w:rsidR="00E9531B" w:rsidRPr="0000342D">
        <w:rPr>
          <w:rFonts w:ascii="Times New Roman" w:hAnsi="Times New Roman" w:cs="Times New Roman"/>
          <w:sz w:val="24"/>
          <w:szCs w:val="24"/>
        </w:rPr>
        <w:t>)</w:t>
      </w:r>
      <w:r w:rsidR="00767B85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E51BAB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Havendo mais de uma sala, suas </w:t>
      </w:r>
      <w:r w:rsidR="001A7A68" w:rsidRPr="0000342D">
        <w:rPr>
          <w:rFonts w:ascii="Times New Roman" w:hAnsi="Times New Roman" w:cs="Times New Roman"/>
          <w:sz w:val="24"/>
          <w:szCs w:val="24"/>
        </w:rPr>
        <w:t>interligaç</w:t>
      </w:r>
      <w:r w:rsidRPr="0000342D">
        <w:rPr>
          <w:rFonts w:ascii="Times New Roman" w:hAnsi="Times New Roman" w:cs="Times New Roman"/>
          <w:sz w:val="24"/>
          <w:szCs w:val="24"/>
        </w:rPr>
        <w:t xml:space="preserve">ões </w:t>
      </w:r>
      <w:r w:rsidR="00767B85" w:rsidRPr="0000342D">
        <w:rPr>
          <w:rFonts w:ascii="Times New Roman" w:hAnsi="Times New Roman" w:cs="Times New Roman"/>
          <w:sz w:val="24"/>
          <w:szCs w:val="24"/>
        </w:rPr>
        <w:t>dever</w:t>
      </w:r>
      <w:r w:rsidRPr="0000342D">
        <w:rPr>
          <w:rFonts w:ascii="Times New Roman" w:hAnsi="Times New Roman" w:cs="Times New Roman"/>
          <w:sz w:val="24"/>
          <w:szCs w:val="24"/>
        </w:rPr>
        <w:t>ão</w:t>
      </w:r>
      <w:r w:rsidR="00767B85" w:rsidRPr="0000342D">
        <w:rPr>
          <w:rFonts w:ascii="Times New Roman" w:hAnsi="Times New Roman" w:cs="Times New Roman"/>
          <w:sz w:val="24"/>
          <w:szCs w:val="24"/>
        </w:rPr>
        <w:t xml:space="preserve"> ser por fibras ópticas</w:t>
      </w:r>
      <w:r w:rsidRPr="0000342D">
        <w:rPr>
          <w:rFonts w:ascii="Times New Roman" w:hAnsi="Times New Roman" w:cs="Times New Roman"/>
          <w:sz w:val="24"/>
          <w:szCs w:val="24"/>
        </w:rPr>
        <w:t>;</w:t>
      </w:r>
    </w:p>
    <w:p w:rsidR="00767B85" w:rsidRDefault="00767B85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9118C1" w:rsidRPr="0000342D" w:rsidRDefault="00942B45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Conforme as necessidades do IDAF</w:t>
      </w:r>
      <w:r w:rsidR="00AF546D">
        <w:rPr>
          <w:rFonts w:ascii="Times New Roman" w:hAnsi="Times New Roman" w:cs="Times New Roman"/>
          <w:sz w:val="24"/>
          <w:szCs w:val="24"/>
        </w:rPr>
        <w:t xml:space="preserve"> e SEAG</w:t>
      </w:r>
      <w:proofErr w:type="gramStart"/>
      <w:r w:rsidR="004C4E87" w:rsidRPr="0000342D">
        <w:rPr>
          <w:rFonts w:ascii="Times New Roman" w:hAnsi="Times New Roman" w:cs="Times New Roman"/>
          <w:sz w:val="24"/>
          <w:szCs w:val="24"/>
        </w:rPr>
        <w:t>, ser</w:t>
      </w:r>
      <w:r w:rsidR="00AF546D">
        <w:rPr>
          <w:rFonts w:ascii="Times New Roman" w:hAnsi="Times New Roman" w:cs="Times New Roman"/>
          <w:sz w:val="24"/>
          <w:szCs w:val="24"/>
        </w:rPr>
        <w:t>ão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 xml:space="preserve"> fornecido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pelo</w:t>
      </w:r>
      <w:r w:rsidR="00AF546D">
        <w:rPr>
          <w:rFonts w:ascii="Times New Roman" w:hAnsi="Times New Roman" w:cs="Times New Roman"/>
          <w:sz w:val="24"/>
          <w:szCs w:val="24"/>
        </w:rPr>
        <w:t>s órgãos</w:t>
      </w:r>
      <w:r w:rsidRPr="0000342D">
        <w:rPr>
          <w:rFonts w:ascii="Times New Roman" w:hAnsi="Times New Roman" w:cs="Times New Roman"/>
          <w:sz w:val="24"/>
          <w:szCs w:val="24"/>
        </w:rPr>
        <w:t xml:space="preserve"> layout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com locação de pontos de </w:t>
      </w:r>
      <w:r w:rsidR="00B127E0" w:rsidRPr="0000342D">
        <w:rPr>
          <w:rFonts w:ascii="Times New Roman" w:hAnsi="Times New Roman" w:cs="Times New Roman"/>
          <w:sz w:val="24"/>
          <w:szCs w:val="24"/>
        </w:rPr>
        <w:t>rede (internet e telefonia)</w:t>
      </w:r>
      <w:r w:rsidRPr="0000342D">
        <w:rPr>
          <w:rFonts w:ascii="Times New Roman" w:hAnsi="Times New Roman" w:cs="Times New Roman"/>
          <w:sz w:val="24"/>
          <w:szCs w:val="24"/>
        </w:rPr>
        <w:t xml:space="preserve">, cujo projeto de rede deverá ser elaborado e executado pelo </w:t>
      </w:r>
      <w:r w:rsidR="00A91C33" w:rsidRPr="0000342D">
        <w:rPr>
          <w:rFonts w:ascii="Times New Roman" w:hAnsi="Times New Roman" w:cs="Times New Roman"/>
          <w:sz w:val="24"/>
          <w:szCs w:val="24"/>
        </w:rPr>
        <w:t>VENDEDOR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9118C1" w:rsidRPr="0000342D">
        <w:rPr>
          <w:rFonts w:ascii="Times New Roman" w:hAnsi="Times New Roman" w:cs="Times New Roman"/>
          <w:sz w:val="24"/>
          <w:szCs w:val="24"/>
        </w:rPr>
        <w:t xml:space="preserve">do imóvel. </w:t>
      </w:r>
      <w:r w:rsidR="00B127E0" w:rsidRPr="0000342D">
        <w:rPr>
          <w:rFonts w:ascii="Times New Roman" w:hAnsi="Times New Roman" w:cs="Times New Roman"/>
          <w:sz w:val="24"/>
          <w:szCs w:val="24"/>
        </w:rPr>
        <w:t xml:space="preserve">Estimativa de pontos de rede: </w:t>
      </w:r>
      <w:r w:rsidR="00AF546D">
        <w:rPr>
          <w:rFonts w:ascii="Times New Roman" w:hAnsi="Times New Roman" w:cs="Times New Roman"/>
          <w:sz w:val="24"/>
          <w:szCs w:val="24"/>
        </w:rPr>
        <w:t>6</w:t>
      </w:r>
      <w:r w:rsidR="00B127E0" w:rsidRPr="0000342D">
        <w:rPr>
          <w:rFonts w:ascii="Times New Roman" w:hAnsi="Times New Roman" w:cs="Times New Roman"/>
          <w:sz w:val="24"/>
          <w:szCs w:val="24"/>
        </w:rPr>
        <w:t>00</w:t>
      </w:r>
      <w:r w:rsidR="0051127A" w:rsidRPr="0000342D">
        <w:rPr>
          <w:rFonts w:ascii="Times New Roman" w:hAnsi="Times New Roman" w:cs="Times New Roman"/>
          <w:sz w:val="24"/>
          <w:szCs w:val="24"/>
        </w:rPr>
        <w:t xml:space="preserve"> unidades;</w:t>
      </w:r>
    </w:p>
    <w:p w:rsidR="001A7A68" w:rsidRPr="0000342D" w:rsidRDefault="001A7A68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cabeamento deverá ser constituído de cabos categoria 6</w:t>
      </w:r>
      <w:r w:rsidR="009118C1" w:rsidRPr="0000342D">
        <w:rPr>
          <w:rFonts w:ascii="Times New Roman" w:hAnsi="Times New Roman" w:cs="Times New Roman"/>
          <w:sz w:val="24"/>
          <w:szCs w:val="24"/>
        </w:rPr>
        <w:t xml:space="preserve"> (CAT6)</w:t>
      </w:r>
      <w:r w:rsidRPr="0000342D">
        <w:rPr>
          <w:rFonts w:ascii="Times New Roman" w:hAnsi="Times New Roman" w:cs="Times New Roman"/>
          <w:sz w:val="24"/>
          <w:szCs w:val="24"/>
        </w:rPr>
        <w:t>, sólidos, entre os pontos de utilização e os patch panels</w:t>
      </w:r>
      <w:r w:rsidR="00767B8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51127A" w:rsidRPr="0000342D">
        <w:rPr>
          <w:rFonts w:ascii="Times New Roman" w:hAnsi="Times New Roman" w:cs="Times New Roman"/>
          <w:sz w:val="24"/>
          <w:szCs w:val="24"/>
        </w:rPr>
        <w:t xml:space="preserve">(distribuidor). Estimativa de cabeamento: </w:t>
      </w:r>
      <w:r w:rsidR="00AF546D">
        <w:rPr>
          <w:rFonts w:ascii="Times New Roman" w:hAnsi="Times New Roman" w:cs="Times New Roman"/>
          <w:sz w:val="24"/>
          <w:szCs w:val="24"/>
        </w:rPr>
        <w:t>3</w:t>
      </w:r>
      <w:r w:rsidR="0051127A" w:rsidRPr="0000342D">
        <w:rPr>
          <w:rFonts w:ascii="Times New Roman" w:hAnsi="Times New Roman" w:cs="Times New Roman"/>
          <w:sz w:val="24"/>
          <w:szCs w:val="24"/>
        </w:rPr>
        <w:t>0.000 metros lineares;</w:t>
      </w:r>
    </w:p>
    <w:p w:rsidR="001A7A68" w:rsidRPr="0000342D" w:rsidRDefault="001A7A68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Os projetos e a execução do cabeamento deverão estar em conformidade com as normas da ABNT</w:t>
      </w:r>
      <w:r w:rsidR="00942B4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e</w:t>
      </w:r>
      <w:r w:rsidR="00767B85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normas oficialmente recomendadas de outras entidades, tais como:</w:t>
      </w:r>
    </w:p>
    <w:p w:rsidR="001A7A68" w:rsidRPr="0000342D" w:rsidRDefault="001A7A68" w:rsidP="00ED50B5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14565:2012 – Cabeamento estruturado para edifícios comerciais e data centers;</w:t>
      </w:r>
    </w:p>
    <w:p w:rsidR="009118C1" w:rsidRPr="0000342D" w:rsidRDefault="009118C1" w:rsidP="00ED50B5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EIA</w:t>
      </w:r>
      <w:r w:rsidR="001A7A68" w:rsidRPr="0000342D">
        <w:rPr>
          <w:rFonts w:ascii="Times New Roman" w:hAnsi="Times New Roman" w:cs="Times New Roman"/>
          <w:sz w:val="24"/>
          <w:szCs w:val="24"/>
        </w:rPr>
        <w:t>/TIA-568-</w:t>
      </w:r>
      <w:r w:rsidRPr="0000342D">
        <w:rPr>
          <w:rFonts w:ascii="Times New Roman" w:hAnsi="Times New Roman" w:cs="Times New Roman"/>
          <w:sz w:val="24"/>
          <w:szCs w:val="24"/>
        </w:rPr>
        <w:t>A, EIA/TIA-569-A e EIA/TIA-606;</w:t>
      </w:r>
    </w:p>
    <w:p w:rsidR="0051127A" w:rsidRPr="0000342D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Todo cabeamento deverá ser lançado em eletrocalhas sob os pisos elevados ou sobre os forros. Estes não poderão percorrer os mesmo dutos, calhas e prateleiras dos cabos de energia elétrica;</w:t>
      </w:r>
    </w:p>
    <w:p w:rsidR="001A7A68" w:rsidRPr="0000342D" w:rsidRDefault="001A7A68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Deverão ser providenciados testes de todos os pontos e links ópticos da rede conforme legislação</w:t>
      </w:r>
      <w:r w:rsidR="00A30D41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específica para cabeamento est</w:t>
      </w:r>
      <w:r w:rsidR="00A30D41" w:rsidRPr="0000342D">
        <w:rPr>
          <w:rFonts w:ascii="Times New Roman" w:hAnsi="Times New Roman" w:cs="Times New Roman"/>
          <w:sz w:val="24"/>
          <w:szCs w:val="24"/>
        </w:rPr>
        <w:t>ruturado (certificação da rede);</w:t>
      </w:r>
    </w:p>
    <w:p w:rsidR="001A7A68" w:rsidRPr="0000342D" w:rsidRDefault="001A7A68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Toda a infraestrutura deverá ser tecnicamente expansível, em até 20%, (vinte por cento) visando</w:t>
      </w:r>
      <w:r w:rsidR="00A30D41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ampliações quando do sur</w:t>
      </w:r>
      <w:r w:rsidR="0072275B" w:rsidRPr="0000342D">
        <w:rPr>
          <w:rFonts w:ascii="Times New Roman" w:hAnsi="Times New Roman" w:cs="Times New Roman"/>
          <w:sz w:val="24"/>
          <w:szCs w:val="24"/>
        </w:rPr>
        <w:t>gimento de necessidades futuras.</w:t>
      </w:r>
    </w:p>
    <w:p w:rsidR="00A91C33" w:rsidRDefault="00A91C3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A30D4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Ref488055096"/>
      <w:r w:rsidRPr="0000342D">
        <w:rPr>
          <w:rFonts w:ascii="Times New Roman" w:hAnsi="Times New Roman" w:cs="Times New Roman"/>
          <w:b/>
          <w:sz w:val="24"/>
          <w:szCs w:val="24"/>
        </w:rPr>
        <w:t>Sistema de Climatização:</w:t>
      </w:r>
      <w:bookmarkEnd w:id="3"/>
    </w:p>
    <w:p w:rsidR="00775FC9" w:rsidRPr="0000342D" w:rsidRDefault="00E73420" w:rsidP="00ED50B5">
      <w:pPr>
        <w:pStyle w:val="PargrafodaLista"/>
        <w:numPr>
          <w:ilvl w:val="0"/>
          <w:numId w:val="11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Em conformidade com o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layout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7A0933" w:rsidRPr="0000342D">
        <w:rPr>
          <w:rFonts w:ascii="Times New Roman" w:hAnsi="Times New Roman" w:cs="Times New Roman"/>
          <w:sz w:val="24"/>
          <w:szCs w:val="24"/>
        </w:rPr>
        <w:t>apresentado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="007A0933" w:rsidRPr="0000342D">
        <w:rPr>
          <w:rFonts w:ascii="Times New Roman" w:hAnsi="Times New Roman" w:cs="Times New Roman"/>
          <w:sz w:val="24"/>
          <w:szCs w:val="24"/>
        </w:rPr>
        <w:t xml:space="preserve"> pelo </w:t>
      </w:r>
      <w:r w:rsidRPr="0000342D">
        <w:rPr>
          <w:rFonts w:ascii="Times New Roman" w:hAnsi="Times New Roman" w:cs="Times New Roman"/>
          <w:sz w:val="24"/>
          <w:szCs w:val="24"/>
        </w:rPr>
        <w:t>IDAF</w:t>
      </w:r>
      <w:r w:rsidR="00AF546D">
        <w:rPr>
          <w:rFonts w:ascii="Times New Roman" w:hAnsi="Times New Roman" w:cs="Times New Roman"/>
          <w:sz w:val="24"/>
          <w:szCs w:val="24"/>
        </w:rPr>
        <w:t xml:space="preserve"> e SEAG</w:t>
      </w:r>
      <w:r w:rsidRPr="0000342D">
        <w:rPr>
          <w:rFonts w:ascii="Times New Roman" w:hAnsi="Times New Roman" w:cs="Times New Roman"/>
          <w:sz w:val="24"/>
          <w:szCs w:val="24"/>
        </w:rPr>
        <w:t xml:space="preserve">, indicando a locação </w:t>
      </w:r>
      <w:r w:rsidR="007A0933" w:rsidRPr="0000342D">
        <w:rPr>
          <w:rFonts w:ascii="Times New Roman" w:hAnsi="Times New Roman" w:cs="Times New Roman"/>
          <w:sz w:val="24"/>
          <w:szCs w:val="24"/>
        </w:rPr>
        <w:t xml:space="preserve">e a descrição dos aparelhos de ar condicionado, o </w:t>
      </w:r>
      <w:r w:rsidR="00A91C33" w:rsidRPr="0000342D">
        <w:rPr>
          <w:rFonts w:ascii="Times New Roman" w:hAnsi="Times New Roman" w:cs="Times New Roman"/>
          <w:sz w:val="24"/>
          <w:szCs w:val="24"/>
        </w:rPr>
        <w:t>VENDEDOR</w:t>
      </w:r>
      <w:r w:rsidR="007A0933" w:rsidRPr="0000342D">
        <w:rPr>
          <w:rFonts w:ascii="Times New Roman" w:hAnsi="Times New Roman" w:cs="Times New Roman"/>
          <w:sz w:val="24"/>
          <w:szCs w:val="24"/>
        </w:rPr>
        <w:t xml:space="preserve"> do imóvel </w:t>
      </w:r>
      <w:r w:rsidRPr="0000342D">
        <w:rPr>
          <w:rFonts w:ascii="Times New Roman" w:hAnsi="Times New Roman" w:cs="Times New Roman"/>
          <w:sz w:val="24"/>
          <w:szCs w:val="24"/>
        </w:rPr>
        <w:t>dever</w:t>
      </w:r>
      <w:r w:rsidR="007A0933" w:rsidRPr="0000342D">
        <w:rPr>
          <w:rFonts w:ascii="Times New Roman" w:hAnsi="Times New Roman" w:cs="Times New Roman"/>
          <w:sz w:val="24"/>
          <w:szCs w:val="24"/>
        </w:rPr>
        <w:t xml:space="preserve">á </w:t>
      </w:r>
      <w:r w:rsidRPr="0000342D">
        <w:rPr>
          <w:rFonts w:ascii="Times New Roman" w:hAnsi="Times New Roman" w:cs="Times New Roman"/>
          <w:sz w:val="24"/>
          <w:szCs w:val="24"/>
        </w:rPr>
        <w:t>elabora</w:t>
      </w:r>
      <w:r w:rsidR="007A0933" w:rsidRPr="0000342D">
        <w:rPr>
          <w:rFonts w:ascii="Times New Roman" w:hAnsi="Times New Roman" w:cs="Times New Roman"/>
          <w:sz w:val="24"/>
          <w:szCs w:val="24"/>
        </w:rPr>
        <w:t xml:space="preserve">r e </w:t>
      </w:r>
      <w:r w:rsidRPr="0000342D">
        <w:rPr>
          <w:rFonts w:ascii="Times New Roman" w:hAnsi="Times New Roman" w:cs="Times New Roman"/>
          <w:sz w:val="24"/>
          <w:szCs w:val="24"/>
        </w:rPr>
        <w:t>executa</w:t>
      </w:r>
      <w:r w:rsidR="007A0933" w:rsidRPr="0000342D">
        <w:rPr>
          <w:rFonts w:ascii="Times New Roman" w:hAnsi="Times New Roman" w:cs="Times New Roman"/>
          <w:sz w:val="24"/>
          <w:szCs w:val="24"/>
        </w:rPr>
        <w:t xml:space="preserve">r </w:t>
      </w:r>
      <w:r w:rsidRPr="0000342D">
        <w:rPr>
          <w:rFonts w:ascii="Times New Roman" w:hAnsi="Times New Roman" w:cs="Times New Roman"/>
          <w:sz w:val="24"/>
          <w:szCs w:val="24"/>
        </w:rPr>
        <w:t>os projetos d</w:t>
      </w:r>
      <w:r w:rsidR="007A0933" w:rsidRPr="0000342D">
        <w:rPr>
          <w:rFonts w:ascii="Times New Roman" w:hAnsi="Times New Roman" w:cs="Times New Roman"/>
          <w:sz w:val="24"/>
          <w:szCs w:val="24"/>
        </w:rPr>
        <w:t>e</w:t>
      </w:r>
      <w:r w:rsidR="00775FC9" w:rsidRPr="0000342D">
        <w:rPr>
          <w:rFonts w:ascii="Times New Roman" w:hAnsi="Times New Roman" w:cs="Times New Roman"/>
          <w:sz w:val="24"/>
          <w:szCs w:val="24"/>
        </w:rPr>
        <w:t xml:space="preserve"> infraestrutura do sistema de climatização;</w:t>
      </w:r>
    </w:p>
    <w:p w:rsidR="00775FC9" w:rsidRPr="0000342D" w:rsidRDefault="00775FC9" w:rsidP="00ED50B5">
      <w:pPr>
        <w:pStyle w:val="PargrafodaLista"/>
        <w:numPr>
          <w:ilvl w:val="0"/>
          <w:numId w:val="11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Considerando que o IDAF</w:t>
      </w:r>
      <w:r w:rsidR="00AF546D">
        <w:rPr>
          <w:rFonts w:ascii="Times New Roman" w:hAnsi="Times New Roman" w:cs="Times New Roman"/>
          <w:sz w:val="24"/>
          <w:szCs w:val="24"/>
        </w:rPr>
        <w:t xml:space="preserve"> e SEAG</w:t>
      </w:r>
      <w:r w:rsidRPr="0000342D">
        <w:rPr>
          <w:rFonts w:ascii="Times New Roman" w:hAnsi="Times New Roman" w:cs="Times New Roman"/>
          <w:sz w:val="24"/>
          <w:szCs w:val="24"/>
        </w:rPr>
        <w:t xml:space="preserve"> possu</w:t>
      </w:r>
      <w:r w:rsidR="00AF546D">
        <w:rPr>
          <w:rFonts w:ascii="Times New Roman" w:hAnsi="Times New Roman" w:cs="Times New Roman"/>
          <w:sz w:val="24"/>
          <w:szCs w:val="24"/>
        </w:rPr>
        <w:t>em</w:t>
      </w:r>
      <w:r w:rsidRPr="0000342D">
        <w:rPr>
          <w:rFonts w:ascii="Times New Roman" w:hAnsi="Times New Roman" w:cs="Times New Roman"/>
          <w:sz w:val="24"/>
          <w:szCs w:val="24"/>
        </w:rPr>
        <w:t xml:space="preserve"> os aparelhos de ar condicionado, todos do tipo Split, entende-se como infraestrutura a tubulação frigorígena</w:t>
      </w:r>
      <w:r w:rsidR="006A7517" w:rsidRPr="0000342D">
        <w:rPr>
          <w:rFonts w:ascii="Times New Roman" w:hAnsi="Times New Roman" w:cs="Times New Roman"/>
          <w:sz w:val="24"/>
          <w:szCs w:val="24"/>
        </w:rPr>
        <w:t xml:space="preserve"> de cobre flexível</w:t>
      </w:r>
      <w:r w:rsidRPr="0000342D">
        <w:rPr>
          <w:rFonts w:ascii="Times New Roman" w:hAnsi="Times New Roman" w:cs="Times New Roman"/>
          <w:sz w:val="24"/>
          <w:szCs w:val="24"/>
        </w:rPr>
        <w:t xml:space="preserve"> que interliga a unidade evaporadora à unidade condensadora</w:t>
      </w:r>
      <w:r w:rsidR="006A7517" w:rsidRPr="0000342D">
        <w:rPr>
          <w:rFonts w:ascii="Times New Roman" w:hAnsi="Times New Roman" w:cs="Times New Roman"/>
          <w:sz w:val="24"/>
          <w:szCs w:val="24"/>
        </w:rPr>
        <w:t xml:space="preserve"> e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A7517" w:rsidRPr="0000342D">
        <w:rPr>
          <w:rFonts w:ascii="Times New Roman" w:hAnsi="Times New Roman" w:cs="Times New Roman"/>
          <w:sz w:val="24"/>
          <w:szCs w:val="24"/>
        </w:rPr>
        <w:t>a rede elétrica para ambas as unidades, incluindo um disjuntor para cada conjunto de evaporadora e condensadora;</w:t>
      </w:r>
    </w:p>
    <w:p w:rsidR="006A7517" w:rsidRPr="0000342D" w:rsidRDefault="00E73420" w:rsidP="00ED50B5">
      <w:pPr>
        <w:pStyle w:val="PargrafodaLista"/>
        <w:numPr>
          <w:ilvl w:val="0"/>
          <w:numId w:val="11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 área técnica para instalação das unidades condensadoras;</w:t>
      </w:r>
    </w:p>
    <w:p w:rsidR="007A0933" w:rsidRPr="0000342D" w:rsidRDefault="001A7A68" w:rsidP="00ED50B5">
      <w:pPr>
        <w:pStyle w:val="PargrafodaLista"/>
        <w:numPr>
          <w:ilvl w:val="0"/>
          <w:numId w:val="11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</w:t>
      </w:r>
      <w:r w:rsidR="007A0933" w:rsidRPr="0000342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projeto</w:t>
      </w:r>
      <w:r w:rsidR="007A0933" w:rsidRPr="0000342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dever</w:t>
      </w:r>
      <w:r w:rsidR="007A0933" w:rsidRPr="0000342D">
        <w:rPr>
          <w:rFonts w:ascii="Times New Roman" w:hAnsi="Times New Roman" w:cs="Times New Roman"/>
          <w:sz w:val="24"/>
          <w:szCs w:val="24"/>
        </w:rPr>
        <w:t>ão</w:t>
      </w:r>
      <w:r w:rsidRPr="0000342D">
        <w:rPr>
          <w:rFonts w:ascii="Times New Roman" w:hAnsi="Times New Roman" w:cs="Times New Roman"/>
          <w:sz w:val="24"/>
          <w:szCs w:val="24"/>
        </w:rPr>
        <w:t xml:space="preserve"> ser elaborado</w:t>
      </w:r>
      <w:r w:rsidR="007A0933" w:rsidRPr="0000342D">
        <w:rPr>
          <w:rFonts w:ascii="Times New Roman" w:hAnsi="Times New Roman" w:cs="Times New Roman"/>
          <w:sz w:val="24"/>
          <w:szCs w:val="24"/>
        </w:rPr>
        <w:t>s e executados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 acordo com as normas da ABNT</w:t>
      </w:r>
      <w:r w:rsidR="007A0933" w:rsidRPr="0000342D">
        <w:rPr>
          <w:rFonts w:ascii="Times New Roman" w:hAnsi="Times New Roman" w:cs="Times New Roman"/>
          <w:sz w:val="24"/>
          <w:szCs w:val="24"/>
        </w:rPr>
        <w:t>;</w:t>
      </w:r>
    </w:p>
    <w:p w:rsidR="00F070C5" w:rsidRPr="0000342D" w:rsidRDefault="00F070C5" w:rsidP="00ED50B5">
      <w:pPr>
        <w:pStyle w:val="PargrafodaLista"/>
        <w:numPr>
          <w:ilvl w:val="0"/>
          <w:numId w:val="11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488055112"/>
      <w:r w:rsidRPr="0000342D">
        <w:rPr>
          <w:rFonts w:ascii="Times New Roman" w:hAnsi="Times New Roman" w:cs="Times New Roman"/>
          <w:sz w:val="24"/>
          <w:szCs w:val="24"/>
        </w:rPr>
        <w:t xml:space="preserve">O quantitativo de aparelhos a serem instalados </w:t>
      </w:r>
      <w:r w:rsidR="009225B5" w:rsidRPr="0000342D">
        <w:rPr>
          <w:rFonts w:ascii="Times New Roman" w:hAnsi="Times New Roman" w:cs="Times New Roman"/>
          <w:sz w:val="24"/>
          <w:szCs w:val="24"/>
        </w:rPr>
        <w:t xml:space="preserve">pelo IDAF </w:t>
      </w:r>
      <w:r w:rsidR="00AF546D">
        <w:rPr>
          <w:rFonts w:ascii="Times New Roman" w:hAnsi="Times New Roman" w:cs="Times New Roman"/>
          <w:sz w:val="24"/>
          <w:szCs w:val="24"/>
        </w:rPr>
        <w:t xml:space="preserve">e SEAG </w:t>
      </w:r>
      <w:r w:rsidRPr="0000342D">
        <w:rPr>
          <w:rFonts w:ascii="Times New Roman" w:hAnsi="Times New Roman" w:cs="Times New Roman"/>
          <w:sz w:val="24"/>
          <w:szCs w:val="24"/>
        </w:rPr>
        <w:t>está relacionado a seguir.</w:t>
      </w:r>
      <w:bookmarkEnd w:id="4"/>
    </w:p>
    <w:p w:rsidR="00F070C5" w:rsidRPr="0000342D" w:rsidRDefault="00F070C5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bookmarkStart w:id="5" w:name="_MON_1539776421"/>
    <w:bookmarkEnd w:id="5"/>
    <w:p w:rsidR="00F070C5" w:rsidRPr="0000342D" w:rsidRDefault="00620B54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object w:dxaOrig="8855" w:dyaOrig="2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102.75pt" o:ole="">
            <v:imagedata r:id="rId9" o:title=""/>
          </v:shape>
          <o:OLEObject Type="Embed" ProgID="Excel.Sheet.12" ShapeID="_x0000_i1025" DrawAspect="Content" ObjectID="_1562405636" r:id="rId10"/>
        </w:object>
      </w:r>
    </w:p>
    <w:p w:rsidR="00AB16AD" w:rsidRPr="0000342D" w:rsidRDefault="00082197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 xml:space="preserve">Sistemas de </w:t>
      </w:r>
      <w:r w:rsidR="00AB16AD" w:rsidRPr="0000342D">
        <w:rPr>
          <w:rFonts w:ascii="Times New Roman" w:hAnsi="Times New Roman" w:cs="Times New Roman"/>
          <w:b/>
          <w:sz w:val="24"/>
          <w:szCs w:val="24"/>
        </w:rPr>
        <w:t>Segurança:</w:t>
      </w:r>
    </w:p>
    <w:p w:rsidR="00AB16AD" w:rsidRPr="0000342D" w:rsidRDefault="004178BB" w:rsidP="00ED50B5">
      <w:pPr>
        <w:pStyle w:val="PargrafodaLista"/>
        <w:numPr>
          <w:ilvl w:val="0"/>
          <w:numId w:val="14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 sistema de segurança contra incêndio e abandono da edificação, aprovado pelo Corpo de Bombeiros Militar do Espírito Santo e demais normas que regem a matéria, incluindo equipamentos de prevenção, detecção, alarme e combate a incêndio, como: sinalização de emergência, extintores de incêndio de acordo com o tipo de fogo, acionadores sonoro-manuais do tipo “quebra vidro”, rede de hidrantes, central de incêndio e outros necessários;</w:t>
      </w:r>
    </w:p>
    <w:p w:rsidR="001A7A68" w:rsidRPr="0000342D" w:rsidRDefault="001A7A68" w:rsidP="00ED50B5">
      <w:pPr>
        <w:pStyle w:val="PargrafodaLista"/>
        <w:numPr>
          <w:ilvl w:val="0"/>
          <w:numId w:val="14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Deverá ser apresentado o Atestado de Vistoria e Laudo do Corpo de Bombeiros que comprove o atendimento</w:t>
      </w:r>
      <w:r w:rsidR="002D642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das</w:t>
      </w:r>
      <w:r w:rsidR="004178BB" w:rsidRPr="0000342D">
        <w:rPr>
          <w:rFonts w:ascii="Times New Roman" w:hAnsi="Times New Roman" w:cs="Times New Roman"/>
          <w:sz w:val="24"/>
          <w:szCs w:val="24"/>
        </w:rPr>
        <w:t xml:space="preserve"> exigências relativas ao imóvel;</w:t>
      </w:r>
    </w:p>
    <w:p w:rsidR="001A7A68" w:rsidRPr="0000342D" w:rsidRDefault="001A7A68" w:rsidP="00ED50B5">
      <w:pPr>
        <w:pStyle w:val="PargrafodaLista"/>
        <w:numPr>
          <w:ilvl w:val="0"/>
          <w:numId w:val="14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Deve</w:t>
      </w:r>
      <w:r w:rsidR="004178BB" w:rsidRPr="0000342D">
        <w:rPr>
          <w:rFonts w:ascii="Times New Roman" w:hAnsi="Times New Roman" w:cs="Times New Roman"/>
          <w:sz w:val="24"/>
          <w:szCs w:val="24"/>
        </w:rPr>
        <w:t xml:space="preserve">rá </w:t>
      </w:r>
      <w:r w:rsidRPr="0000342D">
        <w:rPr>
          <w:rFonts w:ascii="Times New Roman" w:hAnsi="Times New Roman" w:cs="Times New Roman"/>
          <w:sz w:val="24"/>
          <w:szCs w:val="24"/>
        </w:rPr>
        <w:t xml:space="preserve">ser permitido ao </w:t>
      </w:r>
      <w:r w:rsidR="004178BB" w:rsidRPr="0000342D">
        <w:rPr>
          <w:rFonts w:ascii="Times New Roman" w:hAnsi="Times New Roman" w:cs="Times New Roman"/>
          <w:sz w:val="24"/>
          <w:szCs w:val="24"/>
        </w:rPr>
        <w:t>IDAF</w:t>
      </w:r>
      <w:r w:rsidR="00AF546D">
        <w:rPr>
          <w:rFonts w:ascii="Times New Roman" w:hAnsi="Times New Roman" w:cs="Times New Roman"/>
          <w:sz w:val="24"/>
          <w:szCs w:val="24"/>
        </w:rPr>
        <w:t xml:space="preserve"> e SEAG</w:t>
      </w:r>
      <w:r w:rsidR="007C0EC5" w:rsidRPr="0000342D">
        <w:rPr>
          <w:rFonts w:ascii="Times New Roman" w:hAnsi="Times New Roman" w:cs="Times New Roman"/>
          <w:sz w:val="24"/>
          <w:szCs w:val="24"/>
        </w:rPr>
        <w:t>, se necessário,</w:t>
      </w:r>
      <w:r w:rsidR="004178B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instalar</w:t>
      </w:r>
      <w:r w:rsidR="00AF546D">
        <w:rPr>
          <w:rFonts w:ascii="Times New Roman" w:hAnsi="Times New Roman" w:cs="Times New Roman"/>
          <w:sz w:val="24"/>
          <w:szCs w:val="24"/>
        </w:rPr>
        <w:t>em</w:t>
      </w:r>
      <w:r w:rsidRPr="0000342D">
        <w:rPr>
          <w:rFonts w:ascii="Times New Roman" w:hAnsi="Times New Roman" w:cs="Times New Roman"/>
          <w:sz w:val="24"/>
          <w:szCs w:val="24"/>
        </w:rPr>
        <w:t xml:space="preserve"> posto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 vigilância próprio</w:t>
      </w:r>
      <w:r w:rsidR="00AF546D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nas entradas e nos andares ocupados pelo</w:t>
      </w:r>
      <w:r w:rsidR="00AF546D">
        <w:rPr>
          <w:rFonts w:ascii="Times New Roman" w:hAnsi="Times New Roman" w:cs="Times New Roman"/>
          <w:sz w:val="24"/>
          <w:szCs w:val="24"/>
        </w:rPr>
        <w:t>s órgãos</w:t>
      </w:r>
      <w:r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1A7A68" w:rsidP="00ED50B5">
      <w:pPr>
        <w:pStyle w:val="PargrafodaLista"/>
        <w:numPr>
          <w:ilvl w:val="0"/>
          <w:numId w:val="14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Se houver condomínio, deverá:</w:t>
      </w:r>
    </w:p>
    <w:p w:rsidR="001A7A68" w:rsidRPr="0000342D" w:rsidRDefault="001A7A68" w:rsidP="00ED50B5">
      <w:pPr>
        <w:pStyle w:val="PargrafodaLista"/>
        <w:numPr>
          <w:ilvl w:val="0"/>
          <w:numId w:val="15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Haver serviço de triagem (recepcionistas) e controle de acesso (vigilantes) de entrada e saída de</w:t>
      </w:r>
      <w:r w:rsidR="002D642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pessoas e veículos com armazenamento de dados dos visitantes: nome completo, RG, fotografia, data</w:t>
      </w:r>
      <w:r w:rsidR="002D642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e horários de entrada e saída;</w:t>
      </w:r>
    </w:p>
    <w:p w:rsidR="001A7A68" w:rsidRPr="0000342D" w:rsidRDefault="001A7A68" w:rsidP="00ED50B5">
      <w:pPr>
        <w:pStyle w:val="PargrafodaLista"/>
        <w:numPr>
          <w:ilvl w:val="0"/>
          <w:numId w:val="15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Ter </w:t>
      </w:r>
      <w:r w:rsidR="004178BB" w:rsidRPr="0000342D">
        <w:rPr>
          <w:rFonts w:ascii="Times New Roman" w:hAnsi="Times New Roman" w:cs="Times New Roman"/>
          <w:sz w:val="24"/>
          <w:szCs w:val="24"/>
        </w:rPr>
        <w:t>o IDAF</w:t>
      </w:r>
      <w:r w:rsidR="00AF546D">
        <w:rPr>
          <w:rFonts w:ascii="Times New Roman" w:hAnsi="Times New Roman" w:cs="Times New Roman"/>
          <w:sz w:val="24"/>
          <w:szCs w:val="24"/>
        </w:rPr>
        <w:t xml:space="preserve"> e SEAG</w:t>
      </w:r>
      <w:r w:rsidRPr="0000342D">
        <w:rPr>
          <w:rFonts w:ascii="Times New Roman" w:hAnsi="Times New Roman" w:cs="Times New Roman"/>
          <w:sz w:val="24"/>
          <w:szCs w:val="24"/>
        </w:rPr>
        <w:t>, acesso irrestrito aos registros de pessoas, veículos e bens</w:t>
      </w:r>
      <w:r w:rsidR="002D642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 xml:space="preserve">cujo destino tenha sido as áreas ocupadas pelo </w:t>
      </w:r>
      <w:r w:rsidR="004178BB" w:rsidRPr="0000342D">
        <w:rPr>
          <w:rFonts w:ascii="Times New Roman" w:hAnsi="Times New Roman" w:cs="Times New Roman"/>
          <w:sz w:val="24"/>
          <w:szCs w:val="24"/>
        </w:rPr>
        <w:t>Instituto</w:t>
      </w:r>
      <w:r w:rsidR="00082197" w:rsidRPr="0000342D">
        <w:rPr>
          <w:rFonts w:ascii="Times New Roman" w:hAnsi="Times New Roman" w:cs="Times New Roman"/>
          <w:sz w:val="24"/>
          <w:szCs w:val="24"/>
        </w:rPr>
        <w:t>.</w:t>
      </w:r>
    </w:p>
    <w:p w:rsidR="003B25D6" w:rsidRPr="0000342D" w:rsidRDefault="003B25D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 w:rsidRPr="0000342D">
        <w:rPr>
          <w:rFonts w:ascii="Times New Roman" w:hAnsi="Times New Roman" w:cs="Times New Roman"/>
          <w:sz w:val="24"/>
          <w:szCs w:val="24"/>
        </w:rPr>
        <w:t>á possuir</w:t>
      </w:r>
      <w:r w:rsidR="001A7A68" w:rsidRPr="0000342D">
        <w:rPr>
          <w:rFonts w:ascii="Times New Roman" w:hAnsi="Times New Roman" w:cs="Times New Roman"/>
          <w:sz w:val="24"/>
          <w:szCs w:val="24"/>
        </w:rPr>
        <w:t>:</w:t>
      </w:r>
    </w:p>
    <w:p w:rsidR="001A7A68" w:rsidRPr="0000342D" w:rsidRDefault="001A7A68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Banheiros em número compatível com a lotação do prédio, dimensionados segundo exigências do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 xml:space="preserve">Código de </w:t>
      </w:r>
      <w:r w:rsidR="00244191" w:rsidRPr="0000342D">
        <w:rPr>
          <w:rFonts w:ascii="Times New Roman" w:hAnsi="Times New Roman" w:cs="Times New Roman"/>
          <w:sz w:val="24"/>
          <w:szCs w:val="24"/>
        </w:rPr>
        <w:t>Edificações do Município</w:t>
      </w:r>
      <w:r w:rsidR="00884BC5" w:rsidRPr="0000342D">
        <w:rPr>
          <w:rFonts w:ascii="Times New Roman" w:hAnsi="Times New Roman" w:cs="Times New Roman"/>
          <w:sz w:val="24"/>
          <w:szCs w:val="24"/>
        </w:rPr>
        <w:t xml:space="preserve"> e </w:t>
      </w:r>
      <w:r w:rsidRPr="0000342D">
        <w:rPr>
          <w:rFonts w:ascii="Times New Roman" w:hAnsi="Times New Roman" w:cs="Times New Roman"/>
          <w:sz w:val="24"/>
          <w:szCs w:val="24"/>
        </w:rPr>
        <w:t>de acessibilidade de acordo com a NBR 9050/2015.</w:t>
      </w:r>
      <w:r w:rsidR="00A15D70" w:rsidRPr="0000342D">
        <w:rPr>
          <w:rFonts w:ascii="Times New Roman" w:hAnsi="Times New Roman" w:cs="Times New Roman"/>
          <w:sz w:val="24"/>
          <w:szCs w:val="24"/>
        </w:rPr>
        <w:t xml:space="preserve"> Número de pessoas que circularão no imóvel: fixo de </w:t>
      </w:r>
      <w:r w:rsidR="00A11991">
        <w:rPr>
          <w:rFonts w:ascii="Times New Roman" w:hAnsi="Times New Roman" w:cs="Times New Roman"/>
          <w:sz w:val="24"/>
          <w:szCs w:val="24"/>
        </w:rPr>
        <w:t>2</w:t>
      </w:r>
      <w:r w:rsidR="00A15D70" w:rsidRPr="0000342D">
        <w:rPr>
          <w:rFonts w:ascii="Times New Roman" w:hAnsi="Times New Roman" w:cs="Times New Roman"/>
          <w:sz w:val="24"/>
          <w:szCs w:val="24"/>
        </w:rPr>
        <w:t>80 trabalhado</w:t>
      </w:r>
      <w:r w:rsidR="00A11991">
        <w:rPr>
          <w:rFonts w:ascii="Times New Roman" w:hAnsi="Times New Roman" w:cs="Times New Roman"/>
          <w:sz w:val="24"/>
          <w:szCs w:val="24"/>
        </w:rPr>
        <w:t>res (IDAF: 180 pessoas e SEAG: 100 pessoas) e flutuante/atendimento de 7</w:t>
      </w:r>
      <w:r w:rsidR="00A15D70" w:rsidRPr="0000342D">
        <w:rPr>
          <w:rFonts w:ascii="Times New Roman" w:hAnsi="Times New Roman" w:cs="Times New Roman"/>
          <w:sz w:val="24"/>
          <w:szCs w:val="24"/>
        </w:rPr>
        <w:t>0 pessoas/dia</w:t>
      </w:r>
      <w:r w:rsidR="00A11991">
        <w:rPr>
          <w:rFonts w:ascii="Times New Roman" w:hAnsi="Times New Roman" w:cs="Times New Roman"/>
          <w:sz w:val="24"/>
          <w:szCs w:val="24"/>
        </w:rPr>
        <w:t xml:space="preserve"> (IDAF: 50 pessoas e SEAG: 20 pessoas)</w:t>
      </w:r>
      <w:r w:rsidR="00A15D70" w:rsidRPr="0000342D">
        <w:rPr>
          <w:rFonts w:ascii="Times New Roman" w:hAnsi="Times New Roman" w:cs="Times New Roman"/>
          <w:sz w:val="24"/>
          <w:szCs w:val="24"/>
        </w:rPr>
        <w:t>;</w:t>
      </w:r>
    </w:p>
    <w:p w:rsidR="001A7A68" w:rsidRPr="0000342D" w:rsidRDefault="001A7A68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Espelhos, papeleiras de papel higiênico, papeleiras de papel toalha, saboneteiras, tampas dos vasos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sanitários</w:t>
      </w:r>
      <w:r w:rsidR="00560BB5" w:rsidRPr="0000342D">
        <w:rPr>
          <w:rFonts w:ascii="Times New Roman" w:hAnsi="Times New Roman" w:cs="Times New Roman"/>
          <w:sz w:val="24"/>
          <w:szCs w:val="24"/>
        </w:rPr>
        <w:t>,</w:t>
      </w:r>
      <w:r w:rsidR="00A15D70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 xml:space="preserve">duchas </w:t>
      </w:r>
      <w:r w:rsidR="00A15D70" w:rsidRPr="0000342D">
        <w:rPr>
          <w:rFonts w:ascii="Times New Roman" w:hAnsi="Times New Roman" w:cs="Times New Roman"/>
          <w:sz w:val="24"/>
          <w:szCs w:val="24"/>
        </w:rPr>
        <w:t>higiênicas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560BB5" w:rsidRPr="0000342D">
        <w:rPr>
          <w:rFonts w:ascii="Times New Roman" w:hAnsi="Times New Roman" w:cs="Times New Roman"/>
          <w:sz w:val="24"/>
          <w:szCs w:val="24"/>
        </w:rPr>
        <w:t xml:space="preserve">e </w:t>
      </w:r>
      <w:r w:rsidRPr="0000342D">
        <w:rPr>
          <w:rFonts w:ascii="Times New Roman" w:hAnsi="Times New Roman" w:cs="Times New Roman"/>
          <w:sz w:val="24"/>
          <w:szCs w:val="24"/>
        </w:rPr>
        <w:t>chuveiros;</w:t>
      </w:r>
    </w:p>
    <w:p w:rsidR="001A7A68" w:rsidRPr="0000342D" w:rsidRDefault="001A7A68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Os boxes dos banheiros deverão conter portas com tranca e divisórias opacas;</w:t>
      </w:r>
    </w:p>
    <w:p w:rsidR="001A7A68" w:rsidRPr="0000342D" w:rsidRDefault="001A7A68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Nos banheiros deverá haver ventilação ou exaustão;</w:t>
      </w:r>
    </w:p>
    <w:p w:rsidR="001A7A68" w:rsidRPr="0000342D" w:rsidRDefault="001A7A68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Lavatórios </w:t>
      </w:r>
      <w:r w:rsidR="00082197" w:rsidRPr="0000342D">
        <w:rPr>
          <w:rFonts w:ascii="Times New Roman" w:hAnsi="Times New Roman" w:cs="Times New Roman"/>
          <w:sz w:val="24"/>
          <w:szCs w:val="24"/>
        </w:rPr>
        <w:t>em cubas de louça, embutidas ou apoiadas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em tampos de mármore ou granito;</w:t>
      </w:r>
    </w:p>
    <w:p w:rsidR="00A15D70" w:rsidRPr="0000342D" w:rsidRDefault="00A15D70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Para a copa, b</w:t>
      </w:r>
      <w:r w:rsidR="001A7A68" w:rsidRPr="0000342D">
        <w:rPr>
          <w:rFonts w:ascii="Times New Roman" w:hAnsi="Times New Roman" w:cs="Times New Roman"/>
          <w:sz w:val="24"/>
          <w:szCs w:val="24"/>
        </w:rPr>
        <w:t>ancada em aço inox, granito ou mármore</w:t>
      </w:r>
      <w:r w:rsidRPr="0000342D"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1A7A68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Drenos para equipamentos de ar condicionado</w:t>
      </w:r>
      <w:r w:rsidR="00A15D70" w:rsidRPr="0000342D">
        <w:rPr>
          <w:rFonts w:ascii="Times New Roman" w:hAnsi="Times New Roman" w:cs="Times New Roman"/>
          <w:sz w:val="24"/>
          <w:szCs w:val="24"/>
        </w:rPr>
        <w:t xml:space="preserve"> (splits);</w:t>
      </w:r>
    </w:p>
    <w:p w:rsidR="00EB0A2D" w:rsidRPr="0000342D" w:rsidRDefault="001A7A68" w:rsidP="00ED50B5">
      <w:pPr>
        <w:pStyle w:val="PargrafodaLista"/>
        <w:numPr>
          <w:ilvl w:val="0"/>
          <w:numId w:val="17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Cada andar deve ter área destinada a depósito de material de limpeza (DML) com tanque.</w:t>
      </w:r>
    </w:p>
    <w:p w:rsidR="001A7A68" w:rsidRPr="0000342D" w:rsidRDefault="001A7A68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D132C9" w:rsidRPr="006C07C1" w:rsidRDefault="00D132C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7C1">
        <w:rPr>
          <w:rFonts w:ascii="Times New Roman" w:hAnsi="Times New Roman" w:cs="Times New Roman"/>
          <w:b/>
          <w:sz w:val="24"/>
          <w:szCs w:val="24"/>
        </w:rPr>
        <w:t xml:space="preserve">Informações </w:t>
      </w:r>
      <w:r w:rsidR="000B4A66" w:rsidRPr="006C07C1">
        <w:rPr>
          <w:rFonts w:ascii="Times New Roman" w:hAnsi="Times New Roman" w:cs="Times New Roman"/>
          <w:b/>
          <w:sz w:val="24"/>
          <w:szCs w:val="24"/>
        </w:rPr>
        <w:t>Complementares</w:t>
      </w:r>
      <w:r w:rsidRPr="006C07C1">
        <w:rPr>
          <w:rFonts w:ascii="Times New Roman" w:hAnsi="Times New Roman" w:cs="Times New Roman"/>
          <w:b/>
          <w:sz w:val="24"/>
          <w:szCs w:val="24"/>
        </w:rPr>
        <w:t>:</w:t>
      </w:r>
    </w:p>
    <w:p w:rsidR="0090070D" w:rsidRPr="0000342D" w:rsidRDefault="00D132C9" w:rsidP="00ED50B5">
      <w:pPr>
        <w:pStyle w:val="PargrafodaLista"/>
        <w:numPr>
          <w:ilvl w:val="0"/>
          <w:numId w:val="19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As estimativas descritas </w:t>
      </w:r>
      <w:r w:rsidR="00B83175" w:rsidRPr="0000342D">
        <w:rPr>
          <w:rFonts w:ascii="Times New Roman" w:hAnsi="Times New Roman" w:cs="Times New Roman"/>
          <w:sz w:val="24"/>
          <w:szCs w:val="24"/>
        </w:rPr>
        <w:t xml:space="preserve">nos itens acima </w:t>
      </w:r>
      <w:r w:rsidRPr="0000342D">
        <w:rPr>
          <w:rFonts w:ascii="Times New Roman" w:hAnsi="Times New Roman" w:cs="Times New Roman"/>
          <w:sz w:val="24"/>
          <w:szCs w:val="24"/>
        </w:rPr>
        <w:t>são meramente referenciais e</w:t>
      </w:r>
      <w:r w:rsidR="00B83175" w:rsidRPr="0000342D">
        <w:rPr>
          <w:rFonts w:ascii="Times New Roman" w:hAnsi="Times New Roman" w:cs="Times New Roman"/>
          <w:sz w:val="24"/>
          <w:szCs w:val="24"/>
        </w:rPr>
        <w:t xml:space="preserve"> sua utilização é de risco exclusivo do proponente e não o abstém de cumprir os requisitos previstos neste </w:t>
      </w:r>
      <w:r w:rsidR="009529F0">
        <w:rPr>
          <w:rFonts w:ascii="Times New Roman" w:hAnsi="Times New Roman" w:cs="Times New Roman"/>
          <w:sz w:val="24"/>
          <w:szCs w:val="24"/>
        </w:rPr>
        <w:t>Edital</w:t>
      </w:r>
      <w:r w:rsidR="0090070D" w:rsidRPr="0000342D">
        <w:rPr>
          <w:rFonts w:ascii="Times New Roman" w:hAnsi="Times New Roman" w:cs="Times New Roman"/>
          <w:sz w:val="24"/>
          <w:szCs w:val="24"/>
        </w:rPr>
        <w:t>, bem como, as diferenças entre o previsto e o executado não motivará revisão no valor d</w:t>
      </w:r>
      <w:r w:rsidR="00082197" w:rsidRPr="0000342D">
        <w:rPr>
          <w:rFonts w:ascii="Times New Roman" w:hAnsi="Times New Roman" w:cs="Times New Roman"/>
          <w:sz w:val="24"/>
          <w:szCs w:val="24"/>
        </w:rPr>
        <w:t>o imóvel</w:t>
      </w:r>
      <w:r w:rsidR="0090070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082197" w:rsidRPr="0000342D" w:rsidRDefault="00C3748F" w:rsidP="00ED50B5">
      <w:pPr>
        <w:pStyle w:val="PargrafodaLista"/>
        <w:numPr>
          <w:ilvl w:val="0"/>
          <w:numId w:val="19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B63713" w:rsidRPr="0000342D">
        <w:rPr>
          <w:rFonts w:ascii="Times New Roman" w:hAnsi="Times New Roman" w:cs="Times New Roman"/>
          <w:sz w:val="24"/>
          <w:szCs w:val="24"/>
        </w:rPr>
        <w:t>facultado ao proponente visita à</w:t>
      </w:r>
      <w:r w:rsidR="00A11991">
        <w:rPr>
          <w:rFonts w:ascii="Times New Roman" w:hAnsi="Times New Roman" w:cs="Times New Roman"/>
          <w:sz w:val="24"/>
          <w:szCs w:val="24"/>
        </w:rPr>
        <w:t>s</w:t>
      </w:r>
      <w:r w:rsidR="00B63713" w:rsidRPr="0000342D">
        <w:rPr>
          <w:rFonts w:ascii="Times New Roman" w:hAnsi="Times New Roman" w:cs="Times New Roman"/>
          <w:sz w:val="24"/>
          <w:szCs w:val="24"/>
        </w:rPr>
        <w:t xml:space="preserve"> atua</w:t>
      </w:r>
      <w:r w:rsidR="00A11991">
        <w:rPr>
          <w:rFonts w:ascii="Times New Roman" w:hAnsi="Times New Roman" w:cs="Times New Roman"/>
          <w:sz w:val="24"/>
          <w:szCs w:val="24"/>
        </w:rPr>
        <w:t>is</w:t>
      </w:r>
      <w:r w:rsidR="00B63713" w:rsidRPr="0000342D">
        <w:rPr>
          <w:rFonts w:ascii="Times New Roman" w:hAnsi="Times New Roman" w:cs="Times New Roman"/>
          <w:sz w:val="24"/>
          <w:szCs w:val="24"/>
        </w:rPr>
        <w:t xml:space="preserve"> Sede</w:t>
      </w:r>
      <w:r w:rsidR="00A11991">
        <w:rPr>
          <w:rFonts w:ascii="Times New Roman" w:hAnsi="Times New Roman" w:cs="Times New Roman"/>
          <w:sz w:val="24"/>
          <w:szCs w:val="24"/>
        </w:rPr>
        <w:t>s</w:t>
      </w:r>
      <w:r w:rsidR="00B63713" w:rsidRPr="0000342D">
        <w:rPr>
          <w:rFonts w:ascii="Times New Roman" w:hAnsi="Times New Roman" w:cs="Times New Roman"/>
          <w:sz w:val="24"/>
          <w:szCs w:val="24"/>
        </w:rPr>
        <w:t xml:space="preserve"> do IDAF </w:t>
      </w:r>
      <w:r w:rsidR="00A11991">
        <w:rPr>
          <w:rFonts w:ascii="Times New Roman" w:hAnsi="Times New Roman" w:cs="Times New Roman"/>
          <w:sz w:val="24"/>
          <w:szCs w:val="24"/>
        </w:rPr>
        <w:t xml:space="preserve">e da SEAG </w:t>
      </w:r>
      <w:r w:rsidR="00B63713" w:rsidRPr="0000342D">
        <w:rPr>
          <w:rFonts w:ascii="Times New Roman" w:hAnsi="Times New Roman" w:cs="Times New Roman"/>
          <w:sz w:val="24"/>
          <w:szCs w:val="24"/>
        </w:rPr>
        <w:t>para conhecer a estrutura de mobília</w:t>
      </w:r>
      <w:r w:rsidR="0044511E" w:rsidRPr="0000342D">
        <w:rPr>
          <w:rFonts w:ascii="Times New Roman" w:hAnsi="Times New Roman" w:cs="Times New Roman"/>
          <w:sz w:val="24"/>
          <w:szCs w:val="24"/>
        </w:rPr>
        <w:t>/equipamentos</w:t>
      </w:r>
      <w:r w:rsidR="00B63713" w:rsidRPr="0000342D">
        <w:rPr>
          <w:rFonts w:ascii="Times New Roman" w:hAnsi="Times New Roman" w:cs="Times New Roman"/>
          <w:sz w:val="24"/>
          <w:szCs w:val="24"/>
        </w:rPr>
        <w:t>, de pessoas e de fluxos de trabalhos do</w:t>
      </w:r>
      <w:r w:rsidR="00A11991">
        <w:rPr>
          <w:rFonts w:ascii="Times New Roman" w:hAnsi="Times New Roman" w:cs="Times New Roman"/>
          <w:sz w:val="24"/>
          <w:szCs w:val="24"/>
        </w:rPr>
        <w:t>s órgãos</w:t>
      </w:r>
      <w:r w:rsidR="00B63713" w:rsidRPr="0000342D">
        <w:rPr>
          <w:rFonts w:ascii="Times New Roman" w:hAnsi="Times New Roman" w:cs="Times New Roman"/>
          <w:sz w:val="24"/>
          <w:szCs w:val="24"/>
        </w:rPr>
        <w:t>. A visita poderá ser agendada de segunda a sexta-feira, das 9h às 16h, pelo</w:t>
      </w:r>
      <w:r w:rsidR="00A11991">
        <w:rPr>
          <w:rFonts w:ascii="Times New Roman" w:hAnsi="Times New Roman" w:cs="Times New Roman"/>
          <w:sz w:val="24"/>
          <w:szCs w:val="24"/>
        </w:rPr>
        <w:t>s</w:t>
      </w:r>
      <w:r w:rsidR="00B63713" w:rsidRPr="0000342D">
        <w:rPr>
          <w:rFonts w:ascii="Times New Roman" w:hAnsi="Times New Roman" w:cs="Times New Roman"/>
          <w:sz w:val="24"/>
          <w:szCs w:val="24"/>
        </w:rPr>
        <w:t xml:space="preserve"> telefone</w:t>
      </w:r>
      <w:r w:rsidR="00A11991">
        <w:rPr>
          <w:rFonts w:ascii="Times New Roman" w:hAnsi="Times New Roman" w:cs="Times New Roman"/>
          <w:sz w:val="24"/>
          <w:szCs w:val="24"/>
        </w:rPr>
        <w:t>s</w:t>
      </w:r>
      <w:r w:rsidR="00B6371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A11991">
        <w:rPr>
          <w:rFonts w:ascii="Times New Roman" w:hAnsi="Times New Roman" w:cs="Times New Roman"/>
          <w:sz w:val="24"/>
          <w:szCs w:val="24"/>
        </w:rPr>
        <w:t xml:space="preserve">IDAF: </w:t>
      </w:r>
      <w:r w:rsidR="00B63713" w:rsidRPr="0000342D">
        <w:rPr>
          <w:rFonts w:ascii="Times New Roman" w:hAnsi="Times New Roman" w:cs="Times New Roman"/>
          <w:sz w:val="24"/>
          <w:szCs w:val="24"/>
        </w:rPr>
        <w:t>(27) 3636-3</w:t>
      </w:r>
      <w:r w:rsidR="00E75086" w:rsidRPr="0000342D">
        <w:rPr>
          <w:rFonts w:ascii="Times New Roman" w:hAnsi="Times New Roman" w:cs="Times New Roman"/>
          <w:sz w:val="24"/>
          <w:szCs w:val="24"/>
        </w:rPr>
        <w:t>77</w:t>
      </w:r>
      <w:r w:rsidR="00082197" w:rsidRPr="0000342D">
        <w:rPr>
          <w:rFonts w:ascii="Times New Roman" w:hAnsi="Times New Roman" w:cs="Times New Roman"/>
          <w:sz w:val="24"/>
          <w:szCs w:val="24"/>
        </w:rPr>
        <w:t>5</w:t>
      </w:r>
      <w:r w:rsidR="00A11991">
        <w:rPr>
          <w:rFonts w:ascii="Times New Roman" w:hAnsi="Times New Roman" w:cs="Times New Roman"/>
          <w:sz w:val="24"/>
          <w:szCs w:val="24"/>
        </w:rPr>
        <w:t xml:space="preserve"> e SEAG: (27) </w:t>
      </w:r>
      <w:r w:rsidR="00A11991" w:rsidRPr="00A11991">
        <w:rPr>
          <w:rFonts w:ascii="Times New Roman" w:hAnsi="Times New Roman" w:cs="Times New Roman"/>
          <w:sz w:val="24"/>
          <w:szCs w:val="24"/>
          <w:shd w:val="clear" w:color="auto" w:fill="FFFFFF"/>
        </w:rPr>
        <w:t>3636-3719</w:t>
      </w:r>
      <w:r w:rsidR="00082197" w:rsidRPr="0000342D">
        <w:rPr>
          <w:rFonts w:ascii="Times New Roman" w:hAnsi="Times New Roman" w:cs="Times New Roman"/>
          <w:sz w:val="24"/>
          <w:szCs w:val="24"/>
        </w:rPr>
        <w:t>.</w:t>
      </w:r>
    </w:p>
    <w:p w:rsidR="00946FEC" w:rsidRPr="0000342D" w:rsidRDefault="00946FEC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00342D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F9334E" w:rsidRDefault="00FA327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entregues no IDAF, situado na Rua Desembargador José Fortunato Ribeiro, </w:t>
      </w:r>
      <w:r w:rsidR="00F9334E">
        <w:rPr>
          <w:rFonts w:ascii="Times New Roman" w:hAnsi="Times New Roman" w:cs="Times New Roman"/>
          <w:sz w:val="24"/>
          <w:szCs w:val="24"/>
        </w:rPr>
        <w:t xml:space="preserve">nº </w:t>
      </w:r>
      <w:r w:rsidR="00F9334E" w:rsidRPr="00F9334E">
        <w:rPr>
          <w:rFonts w:ascii="Times New Roman" w:hAnsi="Times New Roman" w:cs="Times New Roman"/>
          <w:sz w:val="24"/>
          <w:szCs w:val="24"/>
        </w:rPr>
        <w:t>95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9334E" w:rsidRPr="00F9334E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="00F9334E" w:rsidRPr="00F9334E">
        <w:rPr>
          <w:rFonts w:ascii="Times New Roman" w:hAnsi="Times New Roman" w:cs="Times New Roman"/>
          <w:sz w:val="24"/>
          <w:szCs w:val="24"/>
        </w:rPr>
        <w:t>: 29.066-070</w:t>
      </w:r>
      <w:r w:rsidR="00F9334E">
        <w:rPr>
          <w:rFonts w:ascii="Times New Roman" w:hAnsi="Times New Roman" w:cs="Times New Roman"/>
          <w:sz w:val="24"/>
          <w:szCs w:val="24"/>
        </w:rPr>
        <w:t xml:space="preserve">, aos cuidados do DEARH, em até 30 dias a contar da publicação do resumo do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="00F9334E">
        <w:rPr>
          <w:rFonts w:ascii="Times New Roman" w:hAnsi="Times New Roman" w:cs="Times New Roman"/>
          <w:sz w:val="24"/>
          <w:szCs w:val="24"/>
        </w:rPr>
        <w:t xml:space="preserve">dital de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="00F9334E">
        <w:rPr>
          <w:rFonts w:ascii="Times New Roman" w:hAnsi="Times New Roman" w:cs="Times New Roman"/>
          <w:sz w:val="24"/>
          <w:szCs w:val="24"/>
        </w:rPr>
        <w:t xml:space="preserve">úblico no Diário Oficial do Estado do Espírito Santo, incluindo o dia da publicação, no horário de </w:t>
      </w:r>
      <w:r w:rsidR="00A62522" w:rsidRPr="0000342D">
        <w:rPr>
          <w:rFonts w:ascii="Times New Roman" w:hAnsi="Times New Roman" w:cs="Times New Roman"/>
          <w:sz w:val="24"/>
          <w:szCs w:val="24"/>
        </w:rPr>
        <w:t>9h às 16h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715">
        <w:rPr>
          <w:rFonts w:ascii="Times New Roman" w:hAnsi="Times New Roman" w:cs="Times New Roman"/>
          <w:sz w:val="24"/>
          <w:szCs w:val="24"/>
        </w:rPr>
        <w:t xml:space="preserve">do imóvel, 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dentro de envelope com identificação </w:t>
      </w:r>
      <w:r w:rsidR="00E6510F">
        <w:rPr>
          <w:rFonts w:ascii="Times New Roman" w:hAnsi="Times New Roman" w:cs="Times New Roman"/>
          <w:bCs/>
          <w:sz w:val="24"/>
          <w:szCs w:val="24"/>
        </w:rPr>
        <w:t xml:space="preserve">do proponente na parte </w:t>
      </w:r>
      <w:r w:rsidR="00D70CB8">
        <w:rPr>
          <w:rFonts w:ascii="Times New Roman" w:hAnsi="Times New Roman" w:cs="Times New Roman"/>
          <w:bCs/>
          <w:sz w:val="24"/>
          <w:szCs w:val="24"/>
        </w:rPr>
        <w:t>externa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Venda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9D1715" w:rsidRPr="009D1715" w:rsidRDefault="009D1715" w:rsidP="002718FD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Consulta</w:t>
      </w:r>
      <w:r w:rsidR="00346EB3">
        <w:rPr>
          <w:rFonts w:ascii="Times New Roman" w:hAnsi="Times New Roman" w:cs="Times New Roman"/>
          <w:sz w:val="24"/>
          <w:szCs w:val="24"/>
        </w:rPr>
        <w:t>s</w:t>
      </w:r>
      <w:r w:rsidRPr="009D1715">
        <w:rPr>
          <w:rFonts w:ascii="Times New Roman" w:hAnsi="Times New Roman" w:cs="Times New Roman"/>
          <w:sz w:val="24"/>
          <w:szCs w:val="24"/>
        </w:rPr>
        <w:t xml:space="preserve"> prévia</w:t>
      </w:r>
      <w:r w:rsidR="00346EB3">
        <w:rPr>
          <w:rFonts w:ascii="Times New Roman" w:hAnsi="Times New Roman" w:cs="Times New Roman"/>
          <w:sz w:val="24"/>
          <w:szCs w:val="24"/>
        </w:rPr>
        <w:t>s</w:t>
      </w:r>
      <w:r w:rsidRPr="009D1715">
        <w:rPr>
          <w:rFonts w:ascii="Times New Roman" w:hAnsi="Times New Roman" w:cs="Times New Roman"/>
          <w:sz w:val="24"/>
          <w:szCs w:val="24"/>
        </w:rPr>
        <w:t xml:space="preserve"> ao PDU Municipal sobre a</w:t>
      </w:r>
      <w:r w:rsidR="00346EB3">
        <w:rPr>
          <w:rFonts w:ascii="Times New Roman" w:hAnsi="Times New Roman" w:cs="Times New Roman"/>
          <w:sz w:val="24"/>
          <w:szCs w:val="24"/>
        </w:rPr>
        <w:t>s</w:t>
      </w:r>
      <w:r w:rsidRPr="009D1715">
        <w:rPr>
          <w:rFonts w:ascii="Times New Roman" w:hAnsi="Times New Roman" w:cs="Times New Roman"/>
          <w:sz w:val="24"/>
          <w:szCs w:val="24"/>
        </w:rPr>
        <w:t xml:space="preserve"> situaç</w:t>
      </w:r>
      <w:r w:rsidR="00346EB3">
        <w:rPr>
          <w:rFonts w:ascii="Times New Roman" w:hAnsi="Times New Roman" w:cs="Times New Roman"/>
          <w:sz w:val="24"/>
          <w:szCs w:val="24"/>
        </w:rPr>
        <w:t>ões</w:t>
      </w:r>
      <w:r w:rsidRPr="009D1715">
        <w:rPr>
          <w:rFonts w:ascii="Times New Roman" w:hAnsi="Times New Roman" w:cs="Times New Roman"/>
          <w:sz w:val="24"/>
          <w:szCs w:val="24"/>
        </w:rPr>
        <w:t xml:space="preserve"> de “Permitida/Não Permitida” a</w:t>
      </w:r>
      <w:r w:rsidR="00346EB3">
        <w:rPr>
          <w:rFonts w:ascii="Times New Roman" w:hAnsi="Times New Roman" w:cs="Times New Roman"/>
          <w:sz w:val="24"/>
          <w:szCs w:val="24"/>
        </w:rPr>
        <w:t>s</w:t>
      </w:r>
      <w:r w:rsidRPr="009D1715">
        <w:rPr>
          <w:rFonts w:ascii="Times New Roman" w:hAnsi="Times New Roman" w:cs="Times New Roman"/>
          <w:sz w:val="24"/>
          <w:szCs w:val="24"/>
        </w:rPr>
        <w:t xml:space="preserve"> instalaç</w:t>
      </w:r>
      <w:r w:rsidR="00346EB3">
        <w:rPr>
          <w:rFonts w:ascii="Times New Roman" w:hAnsi="Times New Roman" w:cs="Times New Roman"/>
          <w:sz w:val="24"/>
          <w:szCs w:val="24"/>
        </w:rPr>
        <w:t>ões</w:t>
      </w:r>
      <w:r w:rsidRPr="009D1715">
        <w:rPr>
          <w:rFonts w:ascii="Times New Roman" w:hAnsi="Times New Roman" w:cs="Times New Roman"/>
          <w:sz w:val="24"/>
          <w:szCs w:val="24"/>
        </w:rPr>
        <w:t xml:space="preserve"> do IDAF </w:t>
      </w:r>
      <w:r w:rsidR="00346EB3">
        <w:rPr>
          <w:rFonts w:ascii="Times New Roman" w:hAnsi="Times New Roman" w:cs="Times New Roman"/>
          <w:sz w:val="24"/>
          <w:szCs w:val="24"/>
        </w:rPr>
        <w:t xml:space="preserve">e SEAG </w:t>
      </w:r>
      <w:r w:rsidRPr="009D1715">
        <w:rPr>
          <w:rFonts w:ascii="Times New Roman" w:hAnsi="Times New Roman" w:cs="Times New Roman"/>
          <w:sz w:val="24"/>
          <w:szCs w:val="24"/>
        </w:rPr>
        <w:t>na localidade do imóvel proposto (Razão Social: IDAF; Atividades por código CNAE: 8422-1/00, 7490-1/99 e 7500-1/00</w:t>
      </w:r>
      <w:proofErr w:type="gramStart"/>
      <w:r w:rsidR="00346E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46EB3">
        <w:rPr>
          <w:rFonts w:ascii="Times New Roman" w:hAnsi="Times New Roman" w:cs="Times New Roman"/>
          <w:sz w:val="24"/>
          <w:szCs w:val="24"/>
        </w:rPr>
        <w:t xml:space="preserve">–  </w:t>
      </w:r>
      <w:r w:rsidR="00346EB3" w:rsidRPr="009D1715">
        <w:rPr>
          <w:rFonts w:ascii="Times New Roman" w:hAnsi="Times New Roman" w:cs="Times New Roman"/>
          <w:sz w:val="24"/>
          <w:szCs w:val="24"/>
        </w:rPr>
        <w:t xml:space="preserve">Razão Social: </w:t>
      </w:r>
      <w:r w:rsidR="00346EB3">
        <w:rPr>
          <w:rFonts w:ascii="Times New Roman" w:hAnsi="Times New Roman" w:cs="Times New Roman"/>
          <w:sz w:val="24"/>
          <w:szCs w:val="24"/>
        </w:rPr>
        <w:t>SEAG</w:t>
      </w:r>
      <w:r w:rsidR="00346EB3" w:rsidRPr="009D1715">
        <w:rPr>
          <w:rFonts w:ascii="Times New Roman" w:hAnsi="Times New Roman" w:cs="Times New Roman"/>
          <w:sz w:val="24"/>
          <w:szCs w:val="24"/>
        </w:rPr>
        <w:t xml:space="preserve">; Atividades por código CNAE: </w:t>
      </w:r>
      <w:r w:rsidR="002718FD" w:rsidRPr="002718FD">
        <w:rPr>
          <w:rFonts w:ascii="Times New Roman" w:hAnsi="Times New Roman" w:cs="Times New Roman"/>
          <w:sz w:val="24"/>
          <w:szCs w:val="24"/>
        </w:rPr>
        <w:t>8411-6</w:t>
      </w:r>
      <w:r w:rsidR="002718FD">
        <w:rPr>
          <w:rFonts w:ascii="Times New Roman" w:hAnsi="Times New Roman" w:cs="Times New Roman"/>
          <w:sz w:val="24"/>
          <w:szCs w:val="24"/>
        </w:rPr>
        <w:t>/</w:t>
      </w:r>
      <w:r w:rsidR="002718FD" w:rsidRPr="002718FD">
        <w:rPr>
          <w:rFonts w:ascii="Times New Roman" w:hAnsi="Times New Roman" w:cs="Times New Roman"/>
          <w:sz w:val="24"/>
          <w:szCs w:val="24"/>
        </w:rPr>
        <w:t>00</w:t>
      </w:r>
      <w:r w:rsidRPr="009D1715">
        <w:rPr>
          <w:rFonts w:ascii="Times New Roman" w:hAnsi="Times New Roman" w:cs="Times New Roman"/>
          <w:sz w:val="24"/>
          <w:szCs w:val="24"/>
        </w:rPr>
        <w:t>)</w:t>
      </w:r>
      <w:r w:rsidR="00A267BB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Alvará de licença do Corpo de Bombeiros;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>o 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</w:t>
      </w:r>
      <w:r w:rsidR="00346EB3">
        <w:rPr>
          <w:rFonts w:ascii="Times New Roman" w:hAnsi="Times New Roman" w:cs="Times New Roman"/>
          <w:sz w:val="24"/>
          <w:szCs w:val="24"/>
        </w:rPr>
        <w:t xml:space="preserve">e SEAG </w:t>
      </w:r>
      <w:r w:rsidRPr="00050CBA">
        <w:rPr>
          <w:rFonts w:ascii="Times New Roman" w:hAnsi="Times New Roman" w:cs="Times New Roman"/>
          <w:sz w:val="24"/>
          <w:szCs w:val="24"/>
        </w:rPr>
        <w:t>poder</w:t>
      </w:r>
      <w:r w:rsidR="00346EB3">
        <w:rPr>
          <w:rFonts w:ascii="Times New Roman" w:hAnsi="Times New Roman" w:cs="Times New Roman"/>
          <w:sz w:val="24"/>
          <w:szCs w:val="24"/>
        </w:rPr>
        <w:t>ão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 xml:space="preserve">documentações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>O IDAF</w:t>
      </w:r>
      <w:r w:rsidR="00346EB3">
        <w:rPr>
          <w:rFonts w:ascii="Times New Roman" w:hAnsi="Times New Roman" w:cs="Times New Roman"/>
          <w:sz w:val="24"/>
          <w:szCs w:val="24"/>
        </w:rPr>
        <w:t xml:space="preserve"> e SEAG</w:t>
      </w:r>
      <w:r w:rsidRPr="007671C1">
        <w:rPr>
          <w:rFonts w:ascii="Times New Roman" w:hAnsi="Times New Roman" w:cs="Times New Roman"/>
          <w:sz w:val="24"/>
          <w:szCs w:val="24"/>
        </w:rPr>
        <w:t>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346EB3">
        <w:rPr>
          <w:rFonts w:ascii="Times New Roman" w:hAnsi="Times New Roman" w:cs="Times New Roman"/>
          <w:sz w:val="24"/>
          <w:szCs w:val="24"/>
        </w:rPr>
        <w:t>ão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>
        <w:rPr>
          <w:rFonts w:ascii="Times New Roman" w:hAnsi="Times New Roman" w:cs="Times New Roman"/>
          <w:sz w:val="24"/>
          <w:szCs w:val="24"/>
        </w:rPr>
        <w:t>aquisiç</w:t>
      </w:r>
      <w:r w:rsidR="003D3CDD">
        <w:rPr>
          <w:rFonts w:ascii="Times New Roman" w:hAnsi="Times New Roman" w:cs="Times New Roman"/>
          <w:sz w:val="24"/>
          <w:szCs w:val="24"/>
        </w:rPr>
        <w:t>ão.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0A0F2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0F21">
        <w:rPr>
          <w:rFonts w:ascii="Times New Roman" w:hAnsi="Times New Roman" w:cs="Times New Roman"/>
          <w:sz w:val="24"/>
          <w:szCs w:val="24"/>
        </w:rPr>
        <w:t xml:space="preserve">Após a apresentação de toda a documentação necessária do imóvel e comprovada a sua regularidade, o resultado do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A0F21">
        <w:rPr>
          <w:rFonts w:ascii="Times New Roman" w:hAnsi="Times New Roman" w:cs="Times New Roman"/>
          <w:sz w:val="24"/>
          <w:szCs w:val="24"/>
        </w:rPr>
        <w:t xml:space="preserve">hamamento </w:t>
      </w:r>
      <w:r>
        <w:rPr>
          <w:rFonts w:ascii="Times New Roman" w:hAnsi="Times New Roman" w:cs="Times New Roman"/>
          <w:sz w:val="24"/>
          <w:szCs w:val="24"/>
        </w:rPr>
        <w:t xml:space="preserve">Público </w:t>
      </w:r>
      <w:r w:rsidRPr="000A0F21">
        <w:rPr>
          <w:rFonts w:ascii="Times New Roman" w:hAnsi="Times New Roman" w:cs="Times New Roman"/>
          <w:sz w:val="24"/>
          <w:szCs w:val="24"/>
        </w:rPr>
        <w:t xml:space="preserve">será publicado na imprensa oficial e posteriormente a </w:t>
      </w:r>
      <w:r w:rsidR="00CE0B93" w:rsidRPr="000A0F21">
        <w:rPr>
          <w:rFonts w:ascii="Times New Roman" w:hAnsi="Times New Roman" w:cs="Times New Roman"/>
          <w:sz w:val="24"/>
          <w:szCs w:val="24"/>
        </w:rPr>
        <w:t xml:space="preserve">eventual aquisição será formalizada, primeiramente por meio de “Contrato de Compromisso de Compra e Venda de Imóvel”, celebrado entre </w:t>
      </w:r>
      <w:r w:rsidR="00346EB3">
        <w:rPr>
          <w:rFonts w:ascii="Times New Roman" w:hAnsi="Times New Roman" w:cs="Times New Roman"/>
          <w:sz w:val="24"/>
          <w:szCs w:val="24"/>
        </w:rPr>
        <w:t>a</w:t>
      </w:r>
      <w:r w:rsidR="00CE0B93" w:rsidRPr="000A0F21">
        <w:rPr>
          <w:rFonts w:ascii="Times New Roman" w:hAnsi="Times New Roman" w:cs="Times New Roman"/>
          <w:sz w:val="24"/>
          <w:szCs w:val="24"/>
        </w:rPr>
        <w:t xml:space="preserve"> </w:t>
      </w:r>
      <w:r w:rsidR="00346EB3">
        <w:rPr>
          <w:rFonts w:ascii="Times New Roman" w:hAnsi="Times New Roman" w:cs="Times New Roman"/>
          <w:sz w:val="24"/>
          <w:szCs w:val="24"/>
        </w:rPr>
        <w:t>SEAG</w:t>
      </w:r>
      <w:r w:rsidR="00CE0B93" w:rsidRPr="000A0F21">
        <w:rPr>
          <w:rFonts w:ascii="Times New Roman" w:hAnsi="Times New Roman" w:cs="Times New Roman"/>
          <w:sz w:val="24"/>
          <w:szCs w:val="24"/>
        </w:rPr>
        <w:t xml:space="preserve"> a ser denominado PROMITENTE COMPRADOR e o proponente escolhido a ser denominado PROMITENTE VENDEDOR que observará normas legais pertinentes.</w:t>
      </w:r>
    </w:p>
    <w:p w:rsidR="009529F0" w:rsidRPr="0000342D" w:rsidRDefault="009529F0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6" w:name="_Ref466242325"/>
      <w:r w:rsidRPr="0000342D">
        <w:rPr>
          <w:rFonts w:ascii="Times New Roman" w:hAnsi="Times New Roman" w:cs="Times New Roman"/>
          <w:sz w:val="24"/>
          <w:szCs w:val="24"/>
        </w:rPr>
        <w:t>O IDAF</w:t>
      </w:r>
      <w:r w:rsidR="00346EB3">
        <w:rPr>
          <w:rFonts w:ascii="Times New Roman" w:hAnsi="Times New Roman" w:cs="Times New Roman"/>
          <w:sz w:val="24"/>
          <w:szCs w:val="24"/>
        </w:rPr>
        <w:t xml:space="preserve"> e SEAG</w:t>
      </w:r>
      <w:r w:rsidRPr="0000342D">
        <w:rPr>
          <w:rFonts w:ascii="Times New Roman" w:hAnsi="Times New Roman" w:cs="Times New Roman"/>
          <w:sz w:val="24"/>
          <w:szCs w:val="24"/>
        </w:rPr>
        <w:t>, em até 30 (trinta) dias da assinatura do Compromisso de Compra e Venda, fornecer</w:t>
      </w:r>
      <w:r w:rsidR="00346EB3">
        <w:rPr>
          <w:rFonts w:ascii="Times New Roman" w:hAnsi="Times New Roman" w:cs="Times New Roman"/>
          <w:sz w:val="24"/>
          <w:szCs w:val="24"/>
        </w:rPr>
        <w:t>ão</w:t>
      </w:r>
      <w:r w:rsidRPr="0000342D">
        <w:rPr>
          <w:rFonts w:ascii="Times New Roman" w:hAnsi="Times New Roman" w:cs="Times New Roman"/>
          <w:sz w:val="24"/>
          <w:szCs w:val="24"/>
        </w:rPr>
        <w:t xml:space="preserve"> o</w:t>
      </w:r>
      <w:r w:rsidR="00346EB3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layout</w:t>
      </w:r>
      <w:r w:rsidR="00346EB3">
        <w:rPr>
          <w:rFonts w:ascii="Times New Roman" w:hAnsi="Times New Roman" w:cs="Times New Roman"/>
          <w:sz w:val="24"/>
          <w:szCs w:val="24"/>
        </w:rPr>
        <w:t>s</w:t>
      </w:r>
      <w:r w:rsidRPr="0000342D">
        <w:rPr>
          <w:rFonts w:ascii="Times New Roman" w:hAnsi="Times New Roman" w:cs="Times New Roman"/>
          <w:sz w:val="24"/>
          <w:szCs w:val="24"/>
        </w:rPr>
        <w:t xml:space="preserve"> com a compartimentação necessária dos ambientes a ser executada e indicação das posições onde deverão ser instalados os pontos de rede elétrica, os pontos de cabeamento estruturado e os pontos de refrigeração de 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9529F0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VENDEDOR terá um prazo de até 180 (cento e oitenta) dias corridos e improrrogáveis para as adequações do imóvel. Esse prazo se inicia com a assinatura do Compromisso de Compra e Venda.</w:t>
      </w:r>
    </w:p>
    <w:p w:rsidR="00A13172" w:rsidRDefault="005658CF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29F0">
        <w:rPr>
          <w:rFonts w:ascii="Times New Roman" w:hAnsi="Times New Roman" w:cs="Times New Roman"/>
          <w:sz w:val="24"/>
          <w:szCs w:val="24"/>
        </w:rPr>
        <w:t>Uma Comissão Técnica do IDAF</w:t>
      </w:r>
      <w:r w:rsidR="00346EB3">
        <w:rPr>
          <w:rFonts w:ascii="Times New Roman" w:hAnsi="Times New Roman" w:cs="Times New Roman"/>
          <w:sz w:val="24"/>
          <w:szCs w:val="24"/>
        </w:rPr>
        <w:t xml:space="preserve"> e SEAG</w:t>
      </w:r>
      <w:r w:rsidRPr="009529F0">
        <w:rPr>
          <w:rFonts w:ascii="Times New Roman" w:hAnsi="Times New Roman" w:cs="Times New Roman"/>
          <w:sz w:val="24"/>
          <w:szCs w:val="24"/>
        </w:rPr>
        <w:t xml:space="preserve">, designada para esse fim, acompanhará as adequações feitas no imóvel pelo VENDEDOR e, ao término, confirmando que o imóvel está de acordo com as características descritas neste </w:t>
      </w:r>
      <w:r w:rsidR="009529F0" w:rsidRPr="009529F0">
        <w:rPr>
          <w:rFonts w:ascii="Times New Roman" w:hAnsi="Times New Roman" w:cs="Times New Roman"/>
          <w:sz w:val="24"/>
          <w:szCs w:val="24"/>
        </w:rPr>
        <w:t>Edital</w:t>
      </w:r>
      <w:r w:rsidRPr="009529F0">
        <w:rPr>
          <w:rFonts w:ascii="Times New Roman" w:hAnsi="Times New Roman" w:cs="Times New Roman"/>
          <w:sz w:val="24"/>
          <w:szCs w:val="24"/>
        </w:rPr>
        <w:t>, emitirá o “Termo de Aceitação do Imóvel”</w:t>
      </w:r>
      <w:r w:rsidR="00A13172">
        <w:rPr>
          <w:rFonts w:ascii="Times New Roman" w:hAnsi="Times New Roman" w:cs="Times New Roman"/>
          <w:sz w:val="24"/>
          <w:szCs w:val="24"/>
        </w:rPr>
        <w:t>.</w:t>
      </w:r>
    </w:p>
    <w:bookmarkEnd w:id="6"/>
    <w:p w:rsidR="0000342D" w:rsidRPr="006E7CE9" w:rsidRDefault="0000342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0342D" w:rsidRPr="006E7CE9" w:rsidRDefault="0000342D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E7CE9">
        <w:rPr>
          <w:rFonts w:ascii="Times New Roman" w:hAnsi="Times New Roman" w:cs="Times New Roman"/>
          <w:color w:val="auto"/>
          <w:sz w:val="24"/>
          <w:szCs w:val="24"/>
        </w:rPr>
        <w:t>DEVERES E OBRIGAÇÕES DAS PARTES</w:t>
      </w:r>
    </w:p>
    <w:p w:rsidR="000A0F21" w:rsidRPr="006E7CE9" w:rsidRDefault="000A0F21" w:rsidP="002073A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O COMPRADOR obriga-se a cumprir fielmente o estipulado neste Edital e em</w:t>
      </w:r>
      <w:r w:rsidR="00ED50B5" w:rsidRPr="006E7CE9">
        <w:rPr>
          <w:rFonts w:ascii="Times New Roman" w:hAnsi="Times New Roman" w:cs="Times New Roman"/>
          <w:sz w:val="24"/>
          <w:szCs w:val="24"/>
        </w:rPr>
        <w:t xml:space="preserve"> </w:t>
      </w:r>
      <w:r w:rsidRPr="006E7CE9">
        <w:rPr>
          <w:rFonts w:ascii="Times New Roman" w:hAnsi="Times New Roman" w:cs="Times New Roman"/>
          <w:sz w:val="24"/>
          <w:szCs w:val="24"/>
        </w:rPr>
        <w:t>especial:</w:t>
      </w:r>
    </w:p>
    <w:p w:rsidR="000A0F21" w:rsidRPr="006E7CE9" w:rsidRDefault="004F662C" w:rsidP="002073AC">
      <w:pPr>
        <w:pStyle w:val="PargrafodaLista"/>
        <w:numPr>
          <w:ilvl w:val="0"/>
          <w:numId w:val="2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P</w:t>
      </w:r>
      <w:r w:rsidR="000A0F21" w:rsidRPr="006E7CE9">
        <w:rPr>
          <w:rFonts w:ascii="Times New Roman" w:hAnsi="Times New Roman" w:cs="Times New Roman"/>
          <w:sz w:val="24"/>
          <w:szCs w:val="24"/>
        </w:rPr>
        <w:t>restar as informações e os esclarecimentos necessários aos</w:t>
      </w:r>
      <w:r w:rsidR="00ED50B5" w:rsidRPr="006E7CE9">
        <w:rPr>
          <w:rFonts w:ascii="Times New Roman" w:hAnsi="Times New Roman" w:cs="Times New Roman"/>
          <w:sz w:val="24"/>
          <w:szCs w:val="24"/>
        </w:rPr>
        <w:t xml:space="preserve"> </w:t>
      </w:r>
      <w:r w:rsidR="000A0F21" w:rsidRPr="006E7CE9">
        <w:rPr>
          <w:rFonts w:ascii="Times New Roman" w:hAnsi="Times New Roman" w:cs="Times New Roman"/>
          <w:sz w:val="24"/>
          <w:szCs w:val="24"/>
        </w:rPr>
        <w:t>interessados em apresentar propostas;</w:t>
      </w:r>
    </w:p>
    <w:p w:rsidR="004F662C" w:rsidRPr="006E7CE9" w:rsidRDefault="004F662C" w:rsidP="002073AC">
      <w:pPr>
        <w:pStyle w:val="PargrafodaLista"/>
        <w:numPr>
          <w:ilvl w:val="0"/>
          <w:numId w:val="2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Pagar ao VENDEDOR pela aquisição do imóvel nas condições estabelecidas no Compromisso de Compra e Venda;</w:t>
      </w:r>
    </w:p>
    <w:p w:rsidR="004F662C" w:rsidRPr="006E7CE9" w:rsidRDefault="004F662C" w:rsidP="002073AC">
      <w:pPr>
        <w:pStyle w:val="PargrafodaLista"/>
        <w:numPr>
          <w:ilvl w:val="0"/>
          <w:numId w:val="2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A</w:t>
      </w:r>
      <w:r w:rsidR="000A0F21" w:rsidRPr="006E7CE9">
        <w:rPr>
          <w:rFonts w:ascii="Times New Roman" w:hAnsi="Times New Roman" w:cs="Times New Roman"/>
          <w:sz w:val="24"/>
          <w:szCs w:val="24"/>
        </w:rPr>
        <w:t>rcar com as despesas inerentes à transferência de propriedade do imóvel</w:t>
      </w:r>
      <w:r w:rsidRPr="006E7CE9">
        <w:rPr>
          <w:rFonts w:ascii="Times New Roman" w:hAnsi="Times New Roman" w:cs="Times New Roman"/>
          <w:sz w:val="24"/>
          <w:szCs w:val="24"/>
        </w:rPr>
        <w:t>.</w:t>
      </w:r>
    </w:p>
    <w:p w:rsidR="0000342D" w:rsidRPr="006E7CE9" w:rsidRDefault="0000342D" w:rsidP="002073A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0342D" w:rsidRPr="006E7CE9" w:rsidRDefault="004F662C" w:rsidP="002073A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O</w:t>
      </w:r>
      <w:r w:rsidR="0000342D" w:rsidRPr="006E7CE9">
        <w:rPr>
          <w:rFonts w:ascii="Times New Roman" w:hAnsi="Times New Roman" w:cs="Times New Roman"/>
          <w:sz w:val="24"/>
          <w:szCs w:val="24"/>
        </w:rPr>
        <w:t xml:space="preserve"> VENDEDOR</w:t>
      </w:r>
      <w:r w:rsidRPr="006E7CE9">
        <w:rPr>
          <w:rFonts w:ascii="Times New Roman" w:hAnsi="Times New Roman" w:cs="Times New Roman"/>
          <w:sz w:val="24"/>
          <w:szCs w:val="24"/>
        </w:rPr>
        <w:t xml:space="preserve"> obriga-se a cumprir fielmente o estipulado neste Edital e na sua proposta, e em especial</w:t>
      </w:r>
      <w:r w:rsidR="0000342D" w:rsidRPr="006E7CE9">
        <w:rPr>
          <w:rFonts w:ascii="Times New Roman" w:hAnsi="Times New Roman" w:cs="Times New Roman"/>
          <w:sz w:val="24"/>
          <w:szCs w:val="24"/>
        </w:rPr>
        <w:t>:</w:t>
      </w:r>
    </w:p>
    <w:p w:rsidR="004F662C" w:rsidRPr="006E7CE9" w:rsidRDefault="004F662C" w:rsidP="002073AC">
      <w:pPr>
        <w:pStyle w:val="PargrafodaLista"/>
        <w:numPr>
          <w:ilvl w:val="0"/>
          <w:numId w:val="3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Prestar os esclarecimentos que forem solicitados pel</w:t>
      </w:r>
      <w:r w:rsidR="002073AC" w:rsidRPr="006E7CE9">
        <w:rPr>
          <w:rFonts w:ascii="Times New Roman" w:hAnsi="Times New Roman" w:cs="Times New Roman"/>
          <w:sz w:val="24"/>
          <w:szCs w:val="24"/>
        </w:rPr>
        <w:t>o IDAF</w:t>
      </w:r>
      <w:r w:rsidRPr="006E7CE9">
        <w:rPr>
          <w:rFonts w:ascii="Times New Roman" w:hAnsi="Times New Roman" w:cs="Times New Roman"/>
          <w:sz w:val="24"/>
          <w:szCs w:val="24"/>
        </w:rPr>
        <w:t xml:space="preserve"> </w:t>
      </w:r>
      <w:r w:rsidR="00346EB3">
        <w:rPr>
          <w:rFonts w:ascii="Times New Roman" w:hAnsi="Times New Roman" w:cs="Times New Roman"/>
          <w:sz w:val="24"/>
          <w:szCs w:val="24"/>
        </w:rPr>
        <w:t xml:space="preserve">e SEAG </w:t>
      </w:r>
      <w:r w:rsidRPr="006E7CE9">
        <w:rPr>
          <w:rFonts w:ascii="Times New Roman" w:hAnsi="Times New Roman" w:cs="Times New Roman"/>
          <w:sz w:val="24"/>
          <w:szCs w:val="24"/>
        </w:rPr>
        <w:t>a respeito do imóvel, sempre que for necessário;</w:t>
      </w:r>
    </w:p>
    <w:p w:rsidR="004F662C" w:rsidRPr="006E7CE9" w:rsidRDefault="004F662C" w:rsidP="002073AC">
      <w:pPr>
        <w:pStyle w:val="PargrafodaLista"/>
        <w:numPr>
          <w:ilvl w:val="0"/>
          <w:numId w:val="3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Facilitar todas as atividades de fiscalização que serão feit</w:t>
      </w:r>
      <w:r w:rsidR="002073AC" w:rsidRPr="006E7CE9">
        <w:rPr>
          <w:rFonts w:ascii="Times New Roman" w:hAnsi="Times New Roman" w:cs="Times New Roman"/>
          <w:sz w:val="24"/>
          <w:szCs w:val="24"/>
        </w:rPr>
        <w:t>a</w:t>
      </w:r>
      <w:r w:rsidRPr="006E7CE9">
        <w:rPr>
          <w:rFonts w:ascii="Times New Roman" w:hAnsi="Times New Roman" w:cs="Times New Roman"/>
          <w:sz w:val="24"/>
          <w:szCs w:val="24"/>
        </w:rPr>
        <w:t>s pelo</w:t>
      </w:r>
      <w:r w:rsidR="002073AC" w:rsidRPr="006E7CE9">
        <w:rPr>
          <w:rFonts w:ascii="Times New Roman" w:hAnsi="Times New Roman" w:cs="Times New Roman"/>
          <w:sz w:val="24"/>
          <w:szCs w:val="24"/>
        </w:rPr>
        <w:t xml:space="preserve"> IDAF </w:t>
      </w:r>
      <w:r w:rsidR="00346EB3">
        <w:rPr>
          <w:rFonts w:ascii="Times New Roman" w:hAnsi="Times New Roman" w:cs="Times New Roman"/>
          <w:sz w:val="24"/>
          <w:szCs w:val="24"/>
        </w:rPr>
        <w:t xml:space="preserve">e SEAG </w:t>
      </w:r>
      <w:r w:rsidR="002073AC" w:rsidRPr="006E7CE9">
        <w:rPr>
          <w:rFonts w:ascii="Times New Roman" w:hAnsi="Times New Roman" w:cs="Times New Roman"/>
          <w:sz w:val="24"/>
          <w:szCs w:val="24"/>
        </w:rPr>
        <w:t>durante as adequações realizadas pelo VENDEDOR</w:t>
      </w:r>
      <w:r w:rsidRPr="006E7CE9">
        <w:rPr>
          <w:rFonts w:ascii="Times New Roman" w:hAnsi="Times New Roman" w:cs="Times New Roman"/>
          <w:sz w:val="24"/>
          <w:szCs w:val="24"/>
        </w:rPr>
        <w:t>;</w:t>
      </w:r>
    </w:p>
    <w:p w:rsidR="00AE0370" w:rsidRDefault="00AE0370" w:rsidP="00AE0370">
      <w:pPr>
        <w:pStyle w:val="PargrafodaLista"/>
        <w:numPr>
          <w:ilvl w:val="0"/>
          <w:numId w:val="3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Entregar o imóvel com as devidas adequações descritas neste Edital, limpo, </w:t>
      </w:r>
      <w:r w:rsidRPr="00AE0370">
        <w:rPr>
          <w:rFonts w:ascii="Times New Roman" w:hAnsi="Times New Roman" w:cs="Times New Roman"/>
          <w:sz w:val="24"/>
          <w:szCs w:val="24"/>
        </w:rPr>
        <w:t>em plenas condições de uso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AE0370">
        <w:rPr>
          <w:rFonts w:ascii="Times New Roman" w:hAnsi="Times New Roman" w:cs="Times New Roman"/>
          <w:sz w:val="24"/>
          <w:szCs w:val="24"/>
        </w:rPr>
        <w:t>sem qualquer defeito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0370" w:rsidRPr="0075730B" w:rsidRDefault="002073AC" w:rsidP="003C21D5">
      <w:pPr>
        <w:pStyle w:val="PargrafodaLista"/>
        <w:numPr>
          <w:ilvl w:val="0"/>
          <w:numId w:val="33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21D5">
        <w:rPr>
          <w:rFonts w:ascii="Times New Roman" w:hAnsi="Times New Roman" w:cs="Times New Roman"/>
          <w:sz w:val="24"/>
          <w:szCs w:val="24"/>
        </w:rPr>
        <w:t>Entregar o imóvel devidamente regularizado, dispondo de todas as licenças, alvarás e demais documentações necessárias ao seu uso</w:t>
      </w:r>
      <w:r w:rsidR="003C21D5" w:rsidRPr="0075730B">
        <w:rPr>
          <w:rFonts w:ascii="Times New Roman" w:hAnsi="Times New Roman" w:cs="Times New Roman"/>
          <w:sz w:val="24"/>
          <w:szCs w:val="24"/>
        </w:rPr>
        <w:t>,</w:t>
      </w:r>
      <w:r w:rsidR="0075730B" w:rsidRPr="0075730B">
        <w:rPr>
          <w:rFonts w:ascii="Times New Roman" w:hAnsi="Times New Roman" w:cs="Times New Roman"/>
          <w:sz w:val="24"/>
          <w:szCs w:val="24"/>
        </w:rPr>
        <w:t xml:space="preserve"> livre e desembaraçado de quaisquer ônus</w:t>
      </w:r>
      <w:r w:rsidR="0075730B">
        <w:rPr>
          <w:rFonts w:ascii="Times New Roman" w:hAnsi="Times New Roman" w:cs="Times New Roman"/>
          <w:sz w:val="24"/>
          <w:szCs w:val="24"/>
        </w:rPr>
        <w:t>;</w:t>
      </w:r>
    </w:p>
    <w:p w:rsidR="00E9550A" w:rsidRPr="003C21D5" w:rsidRDefault="00AE0370" w:rsidP="003C21D5">
      <w:pPr>
        <w:pStyle w:val="PargrafodaLista"/>
        <w:numPr>
          <w:ilvl w:val="0"/>
          <w:numId w:val="33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Entregar ao IDAF </w:t>
      </w:r>
      <w:r w:rsidR="00346EB3">
        <w:rPr>
          <w:rFonts w:ascii="Times New Roman" w:hAnsi="Times New Roman" w:cs="Times New Roman"/>
          <w:sz w:val="24"/>
          <w:szCs w:val="24"/>
        </w:rPr>
        <w:t xml:space="preserve">e SEAG </w:t>
      </w:r>
      <w:r>
        <w:rPr>
          <w:rFonts w:ascii="Times New Roman" w:hAnsi="Times New Roman" w:cs="Times New Roman"/>
          <w:sz w:val="24"/>
          <w:szCs w:val="24"/>
        </w:rPr>
        <w:t>todos</w:t>
      </w:r>
      <w:r w:rsidR="003C21D5" w:rsidRPr="003C21D5">
        <w:rPr>
          <w:rFonts w:ascii="Times New Roman" w:hAnsi="Times New Roman" w:cs="Times New Roman"/>
          <w:sz w:val="24"/>
          <w:szCs w:val="24"/>
        </w:rPr>
        <w:t xml:space="preserve"> os </w:t>
      </w:r>
      <w:r w:rsidR="00E9550A" w:rsidRPr="003C21D5">
        <w:rPr>
          <w:rFonts w:ascii="Times New Roman" w:hAnsi="Times New Roman" w:cs="Times New Roman"/>
          <w:sz w:val="24"/>
          <w:szCs w:val="24"/>
        </w:rPr>
        <w:t xml:space="preserve">projetos </w:t>
      </w:r>
      <w:r w:rsidR="003C21D5">
        <w:rPr>
          <w:rFonts w:ascii="Times New Roman" w:hAnsi="Times New Roman" w:cs="Times New Roman"/>
          <w:sz w:val="24"/>
          <w:szCs w:val="24"/>
        </w:rPr>
        <w:t xml:space="preserve">arquitetônicos, </w:t>
      </w:r>
      <w:r w:rsidR="003C21D5" w:rsidRPr="003C21D5">
        <w:rPr>
          <w:rFonts w:ascii="Times New Roman" w:hAnsi="Times New Roman" w:cs="Times New Roman"/>
          <w:sz w:val="24"/>
          <w:szCs w:val="24"/>
        </w:rPr>
        <w:t xml:space="preserve">elétricos, </w:t>
      </w:r>
      <w:r w:rsidR="003C21D5">
        <w:rPr>
          <w:rFonts w:ascii="Times New Roman" w:hAnsi="Times New Roman" w:cs="Times New Roman"/>
          <w:sz w:val="24"/>
          <w:szCs w:val="24"/>
        </w:rPr>
        <w:t xml:space="preserve">de rede </w:t>
      </w:r>
      <w:r w:rsidR="003C21D5" w:rsidRPr="003C21D5">
        <w:rPr>
          <w:rFonts w:ascii="Times New Roman" w:hAnsi="Times New Roman" w:cs="Times New Roman"/>
          <w:sz w:val="24"/>
          <w:szCs w:val="24"/>
        </w:rPr>
        <w:t xml:space="preserve">lógica, </w:t>
      </w:r>
      <w:r w:rsidR="003C21D5">
        <w:rPr>
          <w:rFonts w:ascii="Times New Roman" w:hAnsi="Times New Roman" w:cs="Times New Roman"/>
          <w:sz w:val="24"/>
          <w:szCs w:val="24"/>
        </w:rPr>
        <w:t>h</w:t>
      </w:r>
      <w:r w:rsidR="003C21D5" w:rsidRPr="003C21D5">
        <w:rPr>
          <w:rFonts w:ascii="Times New Roman" w:hAnsi="Times New Roman" w:cs="Times New Roman"/>
          <w:sz w:val="24"/>
          <w:szCs w:val="24"/>
        </w:rPr>
        <w:t>idr</w:t>
      </w:r>
      <w:r w:rsidR="003C21D5">
        <w:rPr>
          <w:rFonts w:ascii="Times New Roman" w:hAnsi="Times New Roman" w:cs="Times New Roman"/>
          <w:sz w:val="24"/>
          <w:szCs w:val="24"/>
        </w:rPr>
        <w:t>ossanitários</w:t>
      </w:r>
      <w:r w:rsidR="003C21D5" w:rsidRPr="003C21D5">
        <w:rPr>
          <w:rFonts w:ascii="Times New Roman" w:hAnsi="Times New Roman" w:cs="Times New Roman"/>
          <w:sz w:val="24"/>
          <w:szCs w:val="24"/>
        </w:rPr>
        <w:t xml:space="preserve"> e </w:t>
      </w:r>
      <w:r w:rsidR="003C21D5">
        <w:rPr>
          <w:rFonts w:ascii="Times New Roman" w:hAnsi="Times New Roman" w:cs="Times New Roman"/>
          <w:sz w:val="24"/>
          <w:szCs w:val="24"/>
        </w:rPr>
        <w:t>de c</w:t>
      </w:r>
      <w:r w:rsidR="003C21D5" w:rsidRPr="003C21D5">
        <w:rPr>
          <w:rFonts w:ascii="Times New Roman" w:hAnsi="Times New Roman" w:cs="Times New Roman"/>
          <w:sz w:val="24"/>
          <w:szCs w:val="24"/>
        </w:rPr>
        <w:t>limatização</w:t>
      </w:r>
      <w:r w:rsidR="003C21D5">
        <w:rPr>
          <w:rFonts w:ascii="Times New Roman" w:hAnsi="Times New Roman" w:cs="Times New Roman"/>
          <w:sz w:val="24"/>
          <w:szCs w:val="24"/>
        </w:rPr>
        <w:t xml:space="preserve">, </w:t>
      </w:r>
      <w:r w:rsidR="00E9550A" w:rsidRPr="003C21D5">
        <w:rPr>
          <w:rFonts w:ascii="Times New Roman" w:hAnsi="Times New Roman" w:cs="Times New Roman"/>
          <w:sz w:val="24"/>
          <w:szCs w:val="24"/>
        </w:rPr>
        <w:t>memoria</w:t>
      </w:r>
      <w:r w:rsidR="003C21D5">
        <w:rPr>
          <w:rFonts w:ascii="Times New Roman" w:hAnsi="Times New Roman" w:cs="Times New Roman"/>
          <w:sz w:val="24"/>
          <w:szCs w:val="24"/>
        </w:rPr>
        <w:t>is</w:t>
      </w:r>
      <w:r w:rsidR="00E9550A" w:rsidRPr="003C21D5">
        <w:rPr>
          <w:rFonts w:ascii="Times New Roman" w:hAnsi="Times New Roman" w:cs="Times New Roman"/>
          <w:sz w:val="24"/>
          <w:szCs w:val="24"/>
        </w:rPr>
        <w:t xml:space="preserve"> descritivos da construção civil, </w:t>
      </w:r>
      <w:r w:rsidR="003C21D5">
        <w:rPr>
          <w:rFonts w:ascii="Times New Roman" w:hAnsi="Times New Roman" w:cs="Times New Roman"/>
          <w:sz w:val="24"/>
          <w:szCs w:val="24"/>
        </w:rPr>
        <w:t xml:space="preserve">incluindo </w:t>
      </w:r>
      <w:r w:rsidR="00E9550A" w:rsidRPr="003C21D5">
        <w:rPr>
          <w:rFonts w:ascii="Times New Roman" w:hAnsi="Times New Roman" w:cs="Times New Roman"/>
          <w:sz w:val="24"/>
          <w:szCs w:val="24"/>
        </w:rPr>
        <w:t>manuais e especificações para manutenção dos equipamentos instalados no imóvel</w:t>
      </w:r>
      <w:r w:rsidR="003C21D5">
        <w:rPr>
          <w:rFonts w:ascii="Times New Roman" w:hAnsi="Times New Roman" w:cs="Times New Roman"/>
          <w:sz w:val="24"/>
          <w:szCs w:val="24"/>
        </w:rPr>
        <w:t>;</w:t>
      </w:r>
    </w:p>
    <w:p w:rsidR="0000342D" w:rsidRPr="006E7CE9" w:rsidRDefault="004F662C" w:rsidP="003C21D5">
      <w:pPr>
        <w:pStyle w:val="PargrafodaLista"/>
        <w:numPr>
          <w:ilvl w:val="0"/>
          <w:numId w:val="3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 xml:space="preserve">Responder pelos vícios ou </w:t>
      </w:r>
      <w:r w:rsidR="00C536B3">
        <w:rPr>
          <w:rFonts w:ascii="Times New Roman" w:hAnsi="Times New Roman" w:cs="Times New Roman"/>
          <w:sz w:val="24"/>
          <w:szCs w:val="24"/>
        </w:rPr>
        <w:t>defeitos anteriores a aquisição.</w:t>
      </w:r>
    </w:p>
    <w:p w:rsidR="006E7CE9" w:rsidRPr="006E7CE9" w:rsidRDefault="006E7CE9" w:rsidP="006E7CE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E7CE9" w:rsidRDefault="006E7CE9" w:rsidP="006E7CE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 xml:space="preserve">O COMPRADOR não responderá por quaisquer compromissos assumidos pelo VENDEDOR com terceiros, ainda que, de alguma forma, relacionados ao presente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E7CE9">
        <w:rPr>
          <w:rFonts w:ascii="Times New Roman" w:hAnsi="Times New Roman" w:cs="Times New Roman"/>
          <w:sz w:val="24"/>
          <w:szCs w:val="24"/>
        </w:rPr>
        <w:t>hamamento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6E7CE9">
        <w:rPr>
          <w:rFonts w:ascii="Times New Roman" w:hAnsi="Times New Roman" w:cs="Times New Roman"/>
          <w:sz w:val="24"/>
          <w:szCs w:val="24"/>
        </w:rPr>
        <w:t>úblico e eventual negócio jurídico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7CE9" w:rsidRPr="006E7CE9" w:rsidRDefault="006E7CE9" w:rsidP="006E7CE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ao DEARH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775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 </w:t>
      </w:r>
      <w:hyperlink r:id="rId11" w:history="1">
        <w:r w:rsidRPr="00BE03D8">
          <w:rPr>
            <w:rStyle w:val="Hyperlink"/>
            <w:rFonts w:ascii="Times New Roman" w:hAnsi="Times New Roman" w:cs="Times New Roman"/>
            <w:sz w:val="24"/>
            <w:szCs w:val="24"/>
          </w:rPr>
          <w:t>dearh@idaf.es.gov.br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>
        <w:rPr>
          <w:rFonts w:ascii="Times New Roman" w:hAnsi="Times New Roman" w:cs="Times New Roman"/>
          <w:sz w:val="24"/>
          <w:szCs w:val="24"/>
        </w:rPr>
        <w:t>aquisição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IDAF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173AAF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Vitória</w:t>
      </w:r>
      <w:r w:rsidR="00247D0B" w:rsidRPr="006E7CE9">
        <w:rPr>
          <w:rFonts w:ascii="Times New Roman" w:hAnsi="Times New Roman" w:cs="Times New Roman"/>
          <w:sz w:val="24"/>
          <w:szCs w:val="24"/>
        </w:rPr>
        <w:t>/</w:t>
      </w:r>
      <w:r w:rsidRPr="006E7CE9">
        <w:rPr>
          <w:rFonts w:ascii="Times New Roman" w:hAnsi="Times New Roman" w:cs="Times New Roman"/>
          <w:sz w:val="24"/>
          <w:szCs w:val="24"/>
        </w:rPr>
        <w:t xml:space="preserve">ES, </w:t>
      </w:r>
      <w:r w:rsidR="00346EB3">
        <w:rPr>
          <w:rFonts w:ascii="Times New Roman" w:hAnsi="Times New Roman" w:cs="Times New Roman"/>
          <w:sz w:val="24"/>
          <w:szCs w:val="24"/>
        </w:rPr>
        <w:t>24</w:t>
      </w:r>
      <w:r w:rsidRPr="006E7CE9">
        <w:rPr>
          <w:rFonts w:ascii="Times New Roman" w:hAnsi="Times New Roman" w:cs="Times New Roman"/>
          <w:sz w:val="24"/>
          <w:szCs w:val="24"/>
        </w:rPr>
        <w:t xml:space="preserve"> de </w:t>
      </w:r>
      <w:r w:rsidR="00E75086" w:rsidRPr="006E7CE9">
        <w:rPr>
          <w:rFonts w:ascii="Times New Roman" w:hAnsi="Times New Roman" w:cs="Times New Roman"/>
          <w:sz w:val="24"/>
          <w:szCs w:val="24"/>
        </w:rPr>
        <w:t>ju</w:t>
      </w:r>
      <w:r w:rsidR="008B1E34" w:rsidRPr="006E7CE9">
        <w:rPr>
          <w:rFonts w:ascii="Times New Roman" w:hAnsi="Times New Roman" w:cs="Times New Roman"/>
          <w:sz w:val="24"/>
          <w:szCs w:val="24"/>
        </w:rPr>
        <w:t>l</w:t>
      </w:r>
      <w:r w:rsidR="00E75086" w:rsidRPr="006E7CE9">
        <w:rPr>
          <w:rFonts w:ascii="Times New Roman" w:hAnsi="Times New Roman" w:cs="Times New Roman"/>
          <w:sz w:val="24"/>
          <w:szCs w:val="24"/>
        </w:rPr>
        <w:t>ho</w:t>
      </w:r>
      <w:r w:rsidR="00247D0B" w:rsidRPr="006E7CE9">
        <w:rPr>
          <w:rFonts w:ascii="Times New Roman" w:hAnsi="Times New Roman" w:cs="Times New Roman"/>
          <w:sz w:val="24"/>
          <w:szCs w:val="24"/>
        </w:rPr>
        <w:t xml:space="preserve"> </w:t>
      </w:r>
      <w:r w:rsidRPr="006E7CE9">
        <w:rPr>
          <w:rFonts w:ascii="Times New Roman" w:hAnsi="Times New Roman" w:cs="Times New Roman"/>
          <w:sz w:val="24"/>
          <w:szCs w:val="24"/>
        </w:rPr>
        <w:t>de 201</w:t>
      </w:r>
      <w:r w:rsidR="00E75086" w:rsidRPr="006E7CE9">
        <w:rPr>
          <w:rFonts w:ascii="Times New Roman" w:hAnsi="Times New Roman" w:cs="Times New Roman"/>
          <w:sz w:val="24"/>
          <w:szCs w:val="24"/>
        </w:rPr>
        <w:t>7</w:t>
      </w:r>
      <w:r w:rsidR="007C0F69" w:rsidRPr="006E7CE9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DA5C6B" w:rsidRPr="00DA0D68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PROPOSTA DE VENDA DE IMÓVEL</w:t>
      </w:r>
    </w:p>
    <w:p w:rsidR="00DA5C6B" w:rsidRPr="00DA0D68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Fiscal: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Área útil de expediente (excluindo-se áreas de </w:t>
      </w:r>
      <w:r w:rsidRPr="00DA5C6B">
        <w:rPr>
          <w:rFonts w:ascii="Times New Roman" w:eastAsia="Calibri" w:hAnsi="Times New Roman" w:cs="Times New Roman"/>
          <w:sz w:val="24"/>
          <w:szCs w:val="24"/>
        </w:rPr>
        <w:t>banheiros, copas, circulações, halls, elevadores, salas técnicas, garagens, recepções etc.):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 livres: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total do imóvel: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O valor total deverá contemplar todos os custos necessários para a entrega do imóvel, incluindo as adequações previstas no Termo de Referência e respectivas contribuições sociais, encargos trabalhistas, previdenciários, fiscais e etc.;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de venda, ou seja, o valor total do imóvel deverá contemplar a edificação e as vagas de garagens.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para a entrega definitiva do imóvel/entrega das chaves (em dias corridos):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Prazo máximo de 180 (cento e oitenta) dias corridos, improrrogáveis, contados a partir da assinatura da Promessa de Compra e Venda.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2017.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E53A6B" w:rsidRDefault="00E53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27F7C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>do Compromisso de Compra e Venda de Imóvel, e suas regularidades deverão ser mantidas até a efetiva entrega do imóvel: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6C2A84" w:rsidRPr="00675022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Escritura pública registrada;</w:t>
      </w:r>
    </w:p>
    <w:p w:rsidR="0031562E" w:rsidRDefault="00C75F2D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da matrícula do imóvel atualizada</w:t>
      </w:r>
      <w:r w:rsidR="0031562E">
        <w:rPr>
          <w:rFonts w:ascii="Times New Roman" w:hAnsi="Times New Roman" w:cs="Times New Roman"/>
          <w:sz w:val="24"/>
          <w:szCs w:val="24"/>
        </w:rPr>
        <w:t>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Alvará de licença do Corpo de Bombeiros;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negativas de ônus, gravames e de distribuição de ações reais e reipersecutórias relativas ao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 xml:space="preserve">Projetos: arquitetônico, estrutural, elétrico, rede, </w:t>
      </w:r>
      <w:proofErr w:type="spellStart"/>
      <w:r w:rsidRPr="00675022">
        <w:rPr>
          <w:rFonts w:ascii="Times New Roman" w:hAnsi="Times New Roman" w:cs="Times New Roman"/>
          <w:sz w:val="24"/>
          <w:szCs w:val="24"/>
        </w:rPr>
        <w:t>hidrossanitário</w:t>
      </w:r>
      <w:proofErr w:type="spellEnd"/>
      <w:r w:rsidRPr="00675022">
        <w:rPr>
          <w:rFonts w:ascii="Times New Roman" w:hAnsi="Times New Roman" w:cs="Times New Roman"/>
          <w:sz w:val="24"/>
          <w:szCs w:val="24"/>
        </w:rPr>
        <w:t>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incêndio, e suas respectivas aprovações nos órgãos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="00675022">
        <w:rPr>
          <w:rFonts w:ascii="Times New Roman" w:hAnsi="Times New Roman" w:cs="Times New Roman"/>
          <w:sz w:val="24"/>
          <w:szCs w:val="24"/>
        </w:rPr>
        <w:t>competentes.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>Do Vendedor - Pessoa Física:</w:t>
      </w:r>
      <w:bookmarkEnd w:id="7"/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 w:rsidR="009536E8"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0DCA"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="008C0DCA" w:rsidRPr="008C0DCA">
        <w:rPr>
          <w:rFonts w:ascii="Times New Roman" w:hAnsi="Times New Roman" w:cs="Times New Roman"/>
          <w:sz w:val="24"/>
          <w:szCs w:val="24"/>
        </w:rPr>
        <w:t>);</w:t>
      </w:r>
    </w:p>
    <w:p w:rsidR="009536E8" w:rsidRPr="009536E8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36E8">
        <w:rPr>
          <w:rFonts w:ascii="Times New Roman" w:hAnsi="Times New Roman" w:cs="Times New Roman"/>
          <w:sz w:val="24"/>
          <w:szCs w:val="24"/>
        </w:rPr>
        <w:t>Se a pessoa for casada, ressalvado regime de separação total de bens, apresentar também as certidões negativas do cônjuge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9536E8" w:rsidRDefault="009536E8" w:rsidP="009536E8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Vendedor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8"/>
    </w:p>
    <w:p w:rsidR="00DA0D68" w:rsidRPr="008C0DCA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8C0DCA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DA0D68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62E" w:rsidRDefault="0031562E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 w:rsidR="00DA0D68"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2718FD">
      <w:rPr>
        <w:rFonts w:ascii="Times New Roman" w:hAnsi="Times New Roman" w:cs="Times New Roman"/>
        <w:b/>
        <w:noProof/>
        <w:sz w:val="16"/>
        <w:szCs w:val="16"/>
      </w:rPr>
      <w:t>1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2718FD">
      <w:rPr>
        <w:rFonts w:ascii="Times New Roman" w:hAnsi="Times New Roman" w:cs="Times New Roman"/>
        <w:b/>
        <w:noProof/>
        <w:sz w:val="16"/>
        <w:szCs w:val="16"/>
      </w:rPr>
      <w:t>15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79564728"/>
    <w:lvl w:ilvl="0" w:tplc="A6F21802">
      <w:start w:val="1"/>
      <w:numFmt w:val="decimal"/>
      <w:lvlText w:val="f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3468C"/>
    <w:rsid w:val="00044D20"/>
    <w:rsid w:val="00050080"/>
    <w:rsid w:val="00050CBA"/>
    <w:rsid w:val="00053D1F"/>
    <w:rsid w:val="0005435B"/>
    <w:rsid w:val="000544F2"/>
    <w:rsid w:val="00057956"/>
    <w:rsid w:val="000640E9"/>
    <w:rsid w:val="00082197"/>
    <w:rsid w:val="00086476"/>
    <w:rsid w:val="000906A1"/>
    <w:rsid w:val="00093B59"/>
    <w:rsid w:val="000A0F21"/>
    <w:rsid w:val="000A22C0"/>
    <w:rsid w:val="000B4A66"/>
    <w:rsid w:val="000D4950"/>
    <w:rsid w:val="000E354B"/>
    <w:rsid w:val="000E47A9"/>
    <w:rsid w:val="00102455"/>
    <w:rsid w:val="001117A1"/>
    <w:rsid w:val="00116687"/>
    <w:rsid w:val="00124C33"/>
    <w:rsid w:val="00155D9F"/>
    <w:rsid w:val="001647F2"/>
    <w:rsid w:val="001739AD"/>
    <w:rsid w:val="00173AAF"/>
    <w:rsid w:val="00182B94"/>
    <w:rsid w:val="001951F8"/>
    <w:rsid w:val="001A602A"/>
    <w:rsid w:val="001A7A68"/>
    <w:rsid w:val="001B3E79"/>
    <w:rsid w:val="001D1214"/>
    <w:rsid w:val="001D13DD"/>
    <w:rsid w:val="001D5CE6"/>
    <w:rsid w:val="001F4128"/>
    <w:rsid w:val="001F4BDA"/>
    <w:rsid w:val="002073AC"/>
    <w:rsid w:val="00244191"/>
    <w:rsid w:val="00245F3C"/>
    <w:rsid w:val="00247D0B"/>
    <w:rsid w:val="002529F4"/>
    <w:rsid w:val="00255C15"/>
    <w:rsid w:val="00255E44"/>
    <w:rsid w:val="00266CB8"/>
    <w:rsid w:val="00271034"/>
    <w:rsid w:val="002718FD"/>
    <w:rsid w:val="00272C35"/>
    <w:rsid w:val="00274E2B"/>
    <w:rsid w:val="00293484"/>
    <w:rsid w:val="002D2AAD"/>
    <w:rsid w:val="002D5DAA"/>
    <w:rsid w:val="002D6429"/>
    <w:rsid w:val="003019C5"/>
    <w:rsid w:val="00306D7B"/>
    <w:rsid w:val="00307F62"/>
    <w:rsid w:val="003123FB"/>
    <w:rsid w:val="00314E2A"/>
    <w:rsid w:val="0031562E"/>
    <w:rsid w:val="003317A8"/>
    <w:rsid w:val="00346EB3"/>
    <w:rsid w:val="00347AE4"/>
    <w:rsid w:val="00374193"/>
    <w:rsid w:val="003770BD"/>
    <w:rsid w:val="003821CB"/>
    <w:rsid w:val="003849F4"/>
    <w:rsid w:val="00384FAB"/>
    <w:rsid w:val="0039070C"/>
    <w:rsid w:val="00391676"/>
    <w:rsid w:val="0039499E"/>
    <w:rsid w:val="003A0ADB"/>
    <w:rsid w:val="003B25D6"/>
    <w:rsid w:val="003C21D5"/>
    <w:rsid w:val="003C2D7B"/>
    <w:rsid w:val="003D12C8"/>
    <w:rsid w:val="003D3CDD"/>
    <w:rsid w:val="003D594B"/>
    <w:rsid w:val="003F410F"/>
    <w:rsid w:val="003F63AA"/>
    <w:rsid w:val="00411A8D"/>
    <w:rsid w:val="004178BB"/>
    <w:rsid w:val="00427AE2"/>
    <w:rsid w:val="00444A15"/>
    <w:rsid w:val="0044511E"/>
    <w:rsid w:val="00461E36"/>
    <w:rsid w:val="004665E8"/>
    <w:rsid w:val="00475D86"/>
    <w:rsid w:val="00484EEE"/>
    <w:rsid w:val="00490360"/>
    <w:rsid w:val="00496EC7"/>
    <w:rsid w:val="004A1344"/>
    <w:rsid w:val="004A327C"/>
    <w:rsid w:val="004B1D8D"/>
    <w:rsid w:val="004C4E87"/>
    <w:rsid w:val="004D2A73"/>
    <w:rsid w:val="004F662C"/>
    <w:rsid w:val="0051127A"/>
    <w:rsid w:val="00521C62"/>
    <w:rsid w:val="005356B7"/>
    <w:rsid w:val="005477F7"/>
    <w:rsid w:val="00560BB5"/>
    <w:rsid w:val="005658CF"/>
    <w:rsid w:val="0056642E"/>
    <w:rsid w:val="00580E6F"/>
    <w:rsid w:val="00586848"/>
    <w:rsid w:val="00595A5D"/>
    <w:rsid w:val="005A4C61"/>
    <w:rsid w:val="005A60F6"/>
    <w:rsid w:val="005A7E8F"/>
    <w:rsid w:val="005B0EE1"/>
    <w:rsid w:val="005B4EF9"/>
    <w:rsid w:val="005B6004"/>
    <w:rsid w:val="005B6F0F"/>
    <w:rsid w:val="005C4E3C"/>
    <w:rsid w:val="005D1CB0"/>
    <w:rsid w:val="005D1D84"/>
    <w:rsid w:val="005E0A9B"/>
    <w:rsid w:val="005E2AB2"/>
    <w:rsid w:val="005E6CDF"/>
    <w:rsid w:val="006027F4"/>
    <w:rsid w:val="006028E5"/>
    <w:rsid w:val="006076AD"/>
    <w:rsid w:val="006156C8"/>
    <w:rsid w:val="006161BC"/>
    <w:rsid w:val="006179BD"/>
    <w:rsid w:val="00620B54"/>
    <w:rsid w:val="006249B5"/>
    <w:rsid w:val="00627F7C"/>
    <w:rsid w:val="00633F8D"/>
    <w:rsid w:val="00640928"/>
    <w:rsid w:val="00641924"/>
    <w:rsid w:val="0064342E"/>
    <w:rsid w:val="00646CEC"/>
    <w:rsid w:val="0066460C"/>
    <w:rsid w:val="00675022"/>
    <w:rsid w:val="00684CF3"/>
    <w:rsid w:val="006A1577"/>
    <w:rsid w:val="006A72D2"/>
    <w:rsid w:val="006A7517"/>
    <w:rsid w:val="006B4FA3"/>
    <w:rsid w:val="006B559E"/>
    <w:rsid w:val="006C07C1"/>
    <w:rsid w:val="006C2A84"/>
    <w:rsid w:val="006C4EF9"/>
    <w:rsid w:val="006C740F"/>
    <w:rsid w:val="006E6B8F"/>
    <w:rsid w:val="006E7CE9"/>
    <w:rsid w:val="00701799"/>
    <w:rsid w:val="00710CD5"/>
    <w:rsid w:val="0072275B"/>
    <w:rsid w:val="00725218"/>
    <w:rsid w:val="00732310"/>
    <w:rsid w:val="00734A25"/>
    <w:rsid w:val="00742B34"/>
    <w:rsid w:val="007444FF"/>
    <w:rsid w:val="007448EA"/>
    <w:rsid w:val="00745E45"/>
    <w:rsid w:val="007469A6"/>
    <w:rsid w:val="00750527"/>
    <w:rsid w:val="007571F1"/>
    <w:rsid w:val="0075730B"/>
    <w:rsid w:val="007671C1"/>
    <w:rsid w:val="00767B85"/>
    <w:rsid w:val="00771B44"/>
    <w:rsid w:val="00775FC9"/>
    <w:rsid w:val="0079062A"/>
    <w:rsid w:val="007909BB"/>
    <w:rsid w:val="007A0933"/>
    <w:rsid w:val="007B7051"/>
    <w:rsid w:val="007C0EC5"/>
    <w:rsid w:val="007C0F69"/>
    <w:rsid w:val="007D6C6F"/>
    <w:rsid w:val="007E3B6D"/>
    <w:rsid w:val="007E79C5"/>
    <w:rsid w:val="007F37EA"/>
    <w:rsid w:val="007F5092"/>
    <w:rsid w:val="00801038"/>
    <w:rsid w:val="00806A70"/>
    <w:rsid w:val="0082265E"/>
    <w:rsid w:val="0083088C"/>
    <w:rsid w:val="00844CC1"/>
    <w:rsid w:val="00861137"/>
    <w:rsid w:val="0087074F"/>
    <w:rsid w:val="008775AA"/>
    <w:rsid w:val="00877633"/>
    <w:rsid w:val="00884BC5"/>
    <w:rsid w:val="008944FD"/>
    <w:rsid w:val="008A0E7D"/>
    <w:rsid w:val="008B1E34"/>
    <w:rsid w:val="008B22DE"/>
    <w:rsid w:val="008C0DCA"/>
    <w:rsid w:val="008C5A32"/>
    <w:rsid w:val="008C7BB1"/>
    <w:rsid w:val="008D654D"/>
    <w:rsid w:val="008E1232"/>
    <w:rsid w:val="0090070D"/>
    <w:rsid w:val="00901D9D"/>
    <w:rsid w:val="009057D7"/>
    <w:rsid w:val="009104DC"/>
    <w:rsid w:val="009114E7"/>
    <w:rsid w:val="009118C1"/>
    <w:rsid w:val="009224B7"/>
    <w:rsid w:val="009225B5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7727"/>
    <w:rsid w:val="00977076"/>
    <w:rsid w:val="00987068"/>
    <w:rsid w:val="00996903"/>
    <w:rsid w:val="009C342C"/>
    <w:rsid w:val="009D1715"/>
    <w:rsid w:val="009E25C2"/>
    <w:rsid w:val="00A11991"/>
    <w:rsid w:val="00A13172"/>
    <w:rsid w:val="00A15D70"/>
    <w:rsid w:val="00A267BB"/>
    <w:rsid w:val="00A30D41"/>
    <w:rsid w:val="00A35903"/>
    <w:rsid w:val="00A42FAD"/>
    <w:rsid w:val="00A511F0"/>
    <w:rsid w:val="00A62522"/>
    <w:rsid w:val="00A7038C"/>
    <w:rsid w:val="00A91C33"/>
    <w:rsid w:val="00AB16AD"/>
    <w:rsid w:val="00AB5FDB"/>
    <w:rsid w:val="00AB732D"/>
    <w:rsid w:val="00AC3467"/>
    <w:rsid w:val="00AC3FAD"/>
    <w:rsid w:val="00AC6D06"/>
    <w:rsid w:val="00AE0370"/>
    <w:rsid w:val="00AF1960"/>
    <w:rsid w:val="00AF47DA"/>
    <w:rsid w:val="00AF546D"/>
    <w:rsid w:val="00B0587E"/>
    <w:rsid w:val="00B127E0"/>
    <w:rsid w:val="00B15BE8"/>
    <w:rsid w:val="00B21A09"/>
    <w:rsid w:val="00B21FA3"/>
    <w:rsid w:val="00B47A1B"/>
    <w:rsid w:val="00B63713"/>
    <w:rsid w:val="00B70559"/>
    <w:rsid w:val="00B83175"/>
    <w:rsid w:val="00B91316"/>
    <w:rsid w:val="00B914B4"/>
    <w:rsid w:val="00B92A11"/>
    <w:rsid w:val="00B93316"/>
    <w:rsid w:val="00B96310"/>
    <w:rsid w:val="00BA2E71"/>
    <w:rsid w:val="00BA5EF5"/>
    <w:rsid w:val="00BC1D5A"/>
    <w:rsid w:val="00BC3A3B"/>
    <w:rsid w:val="00BD6F21"/>
    <w:rsid w:val="00BF2A6F"/>
    <w:rsid w:val="00BF2C11"/>
    <w:rsid w:val="00BF76DA"/>
    <w:rsid w:val="00C01B9B"/>
    <w:rsid w:val="00C06706"/>
    <w:rsid w:val="00C107DA"/>
    <w:rsid w:val="00C235FE"/>
    <w:rsid w:val="00C34EB5"/>
    <w:rsid w:val="00C360AF"/>
    <w:rsid w:val="00C3748F"/>
    <w:rsid w:val="00C44BBD"/>
    <w:rsid w:val="00C44EE7"/>
    <w:rsid w:val="00C45534"/>
    <w:rsid w:val="00C536B3"/>
    <w:rsid w:val="00C71CF7"/>
    <w:rsid w:val="00C73764"/>
    <w:rsid w:val="00C7538C"/>
    <w:rsid w:val="00C75F2D"/>
    <w:rsid w:val="00C8152C"/>
    <w:rsid w:val="00C820E2"/>
    <w:rsid w:val="00C87F81"/>
    <w:rsid w:val="00CA4669"/>
    <w:rsid w:val="00CB3689"/>
    <w:rsid w:val="00CB3856"/>
    <w:rsid w:val="00CC0BEC"/>
    <w:rsid w:val="00CC4025"/>
    <w:rsid w:val="00CD65A1"/>
    <w:rsid w:val="00CD6F02"/>
    <w:rsid w:val="00CE0B93"/>
    <w:rsid w:val="00CE19C2"/>
    <w:rsid w:val="00CE38E4"/>
    <w:rsid w:val="00D05B00"/>
    <w:rsid w:val="00D11B83"/>
    <w:rsid w:val="00D132C9"/>
    <w:rsid w:val="00D20045"/>
    <w:rsid w:val="00D24347"/>
    <w:rsid w:val="00D360E5"/>
    <w:rsid w:val="00D409DC"/>
    <w:rsid w:val="00D55D14"/>
    <w:rsid w:val="00D62A38"/>
    <w:rsid w:val="00D6351B"/>
    <w:rsid w:val="00D664E0"/>
    <w:rsid w:val="00D66931"/>
    <w:rsid w:val="00D70B60"/>
    <w:rsid w:val="00D70CB8"/>
    <w:rsid w:val="00D777E2"/>
    <w:rsid w:val="00D94C03"/>
    <w:rsid w:val="00DA0D68"/>
    <w:rsid w:val="00DA184F"/>
    <w:rsid w:val="00DA2580"/>
    <w:rsid w:val="00DA2D48"/>
    <w:rsid w:val="00DA5C6B"/>
    <w:rsid w:val="00DA6970"/>
    <w:rsid w:val="00DB1E79"/>
    <w:rsid w:val="00DD24E7"/>
    <w:rsid w:val="00DD5A27"/>
    <w:rsid w:val="00E0290B"/>
    <w:rsid w:val="00E12F90"/>
    <w:rsid w:val="00E14E50"/>
    <w:rsid w:val="00E24AC9"/>
    <w:rsid w:val="00E304AE"/>
    <w:rsid w:val="00E37DEF"/>
    <w:rsid w:val="00E51BAB"/>
    <w:rsid w:val="00E53A6B"/>
    <w:rsid w:val="00E55EBE"/>
    <w:rsid w:val="00E6510F"/>
    <w:rsid w:val="00E71FD2"/>
    <w:rsid w:val="00E730F6"/>
    <w:rsid w:val="00E73420"/>
    <w:rsid w:val="00E75086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50B5"/>
    <w:rsid w:val="00EF4E9F"/>
    <w:rsid w:val="00EF6AA5"/>
    <w:rsid w:val="00F070C5"/>
    <w:rsid w:val="00F408DE"/>
    <w:rsid w:val="00F413BB"/>
    <w:rsid w:val="00F45C5C"/>
    <w:rsid w:val="00F51B35"/>
    <w:rsid w:val="00F7319F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C4123"/>
    <w:rsid w:val="00FD2E60"/>
    <w:rsid w:val="00FE03A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arh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86F06-1248-4B35-895C-2228211A7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4361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18</cp:revision>
  <cp:lastPrinted>2017-07-20T16:51:00Z</cp:lastPrinted>
  <dcterms:created xsi:type="dcterms:W3CDTF">2017-07-24T13:11:00Z</dcterms:created>
  <dcterms:modified xsi:type="dcterms:W3CDTF">2017-07-24T15:48:00Z</dcterms:modified>
</cp:coreProperties>
</file>